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A99" w:rsidRPr="0085680F" w:rsidRDefault="00E05A99" w:rsidP="00E05A99">
      <w:pPr>
        <w:jc w:val="center"/>
        <w:rPr>
          <w:b/>
          <w:sz w:val="28"/>
        </w:rPr>
      </w:pPr>
      <w:r w:rsidRPr="0085680F">
        <w:rPr>
          <w:b/>
          <w:sz w:val="28"/>
        </w:rPr>
        <w:t>AECT Standards Fulfillment – Rationale Statement</w:t>
      </w:r>
    </w:p>
    <w:p w:rsidR="00E05A99" w:rsidRPr="000F3364" w:rsidRDefault="00E05A99" w:rsidP="00E05A99">
      <w:pPr>
        <w:rPr>
          <w:rFonts w:ascii="Candara" w:hAnsi="Candara"/>
        </w:rPr>
      </w:pPr>
    </w:p>
    <w:p w:rsidR="00E05A99" w:rsidRPr="0085680F" w:rsidRDefault="00E05A99" w:rsidP="00E05A99">
      <w:pPr>
        <w:rPr>
          <w:rFonts w:ascii="Candara" w:hAnsi="Candara"/>
          <w:sz w:val="26"/>
        </w:rPr>
      </w:pPr>
      <w:r w:rsidRPr="0085680F">
        <w:rPr>
          <w:rFonts w:ascii="Candara" w:hAnsi="Candara"/>
          <w:sz w:val="26"/>
        </w:rPr>
        <w:t>Th</w:t>
      </w:r>
      <w:r w:rsidR="00117804" w:rsidRPr="0085680F">
        <w:rPr>
          <w:rFonts w:ascii="Candara" w:hAnsi="Candara"/>
          <w:sz w:val="26"/>
        </w:rPr>
        <w:t xml:space="preserve">e EIDT-6910 </w:t>
      </w:r>
      <w:r w:rsidRPr="0085680F">
        <w:rPr>
          <w:rFonts w:ascii="Candara" w:hAnsi="Candara"/>
          <w:sz w:val="26"/>
        </w:rPr>
        <w:t>Capstone Project co</w:t>
      </w:r>
      <w:r w:rsidR="008A025B">
        <w:rPr>
          <w:rFonts w:ascii="Candara" w:hAnsi="Candara"/>
          <w:sz w:val="26"/>
        </w:rPr>
        <w:t>ncludes</w:t>
      </w:r>
      <w:r w:rsidRPr="0085680F">
        <w:rPr>
          <w:rFonts w:ascii="Candara" w:hAnsi="Candara"/>
          <w:sz w:val="26"/>
        </w:rPr>
        <w:t xml:space="preserve"> my MSIDT program requirement, and thus indicates that I have fulfilled the five standards set by the </w:t>
      </w:r>
      <w:hyperlink r:id="rId4" w:history="1">
        <w:r w:rsidRPr="0085680F">
          <w:rPr>
            <w:rStyle w:val="Hyperlink"/>
            <w:rFonts w:ascii="Candara" w:hAnsi="Candara"/>
            <w:sz w:val="26"/>
          </w:rPr>
          <w:t>Asso</w:t>
        </w:r>
        <w:r w:rsidRPr="0085680F">
          <w:rPr>
            <w:rStyle w:val="Hyperlink"/>
            <w:rFonts w:ascii="Candara" w:hAnsi="Candara"/>
            <w:sz w:val="26"/>
          </w:rPr>
          <w:t>c</w:t>
        </w:r>
        <w:r w:rsidRPr="0085680F">
          <w:rPr>
            <w:rStyle w:val="Hyperlink"/>
            <w:rFonts w:ascii="Candara" w:hAnsi="Candara"/>
            <w:sz w:val="26"/>
          </w:rPr>
          <w:t>iation for Educational Communications and Technology (AECT)</w:t>
        </w:r>
      </w:hyperlink>
      <w:r w:rsidRPr="0085680F">
        <w:rPr>
          <w:rFonts w:ascii="Candara" w:hAnsi="Candara"/>
          <w:sz w:val="26"/>
        </w:rPr>
        <w:t xml:space="preserve">.  My </w:t>
      </w:r>
      <w:r w:rsidR="00117804" w:rsidRPr="0085680F">
        <w:rPr>
          <w:rFonts w:ascii="Candara" w:hAnsi="Candara"/>
          <w:sz w:val="26"/>
        </w:rPr>
        <w:t>projec</w:t>
      </w:r>
      <w:r w:rsidR="0085680F">
        <w:rPr>
          <w:rFonts w:ascii="Candara" w:hAnsi="Candara"/>
          <w:sz w:val="26"/>
        </w:rPr>
        <w:t>t meets the five AECT Standards,</w:t>
      </w:r>
      <w:r w:rsidR="00117804" w:rsidRPr="0085680F">
        <w:rPr>
          <w:rFonts w:ascii="Candara" w:hAnsi="Candara"/>
          <w:sz w:val="26"/>
        </w:rPr>
        <w:t xml:space="preserve"> </w:t>
      </w:r>
      <w:r w:rsidRPr="0085680F">
        <w:rPr>
          <w:rFonts w:ascii="Candara" w:hAnsi="Candara"/>
          <w:sz w:val="26"/>
        </w:rPr>
        <w:t>Design, Development, Utilization, Manage</w:t>
      </w:r>
      <w:r w:rsidR="00117804" w:rsidRPr="0085680F">
        <w:rPr>
          <w:rFonts w:ascii="Candara" w:hAnsi="Candara"/>
          <w:sz w:val="26"/>
        </w:rPr>
        <w:t xml:space="preserve">ment, </w:t>
      </w:r>
      <w:r w:rsidR="0085680F">
        <w:rPr>
          <w:rFonts w:ascii="Candara" w:hAnsi="Candara"/>
          <w:sz w:val="26"/>
        </w:rPr>
        <w:t>and Evaluation as follows:</w:t>
      </w:r>
    </w:p>
    <w:p w:rsidR="00E05A99" w:rsidRPr="0085680F" w:rsidRDefault="00E05A99" w:rsidP="00E05A99">
      <w:pPr>
        <w:rPr>
          <w:rFonts w:ascii="Candara" w:hAnsi="Candara"/>
          <w:sz w:val="26"/>
        </w:rPr>
      </w:pPr>
    </w:p>
    <w:p w:rsidR="00E05A99" w:rsidRPr="0085680F" w:rsidRDefault="00E05A99" w:rsidP="00E05A99">
      <w:pPr>
        <w:rPr>
          <w:rFonts w:ascii="Candara" w:hAnsi="Candara"/>
          <w:sz w:val="26"/>
        </w:rPr>
      </w:pPr>
      <w:r w:rsidRPr="0085680F">
        <w:rPr>
          <w:rFonts w:ascii="Candara" w:hAnsi="Candara"/>
          <w:sz w:val="26"/>
        </w:rPr>
        <w:t xml:space="preserve">I have taken into account learning theories and </w:t>
      </w:r>
      <w:r w:rsidRPr="0085680F">
        <w:rPr>
          <w:rFonts w:ascii="Candara" w:hAnsi="Candara"/>
          <w:i/>
          <w:sz w:val="26"/>
        </w:rPr>
        <w:t>designed</w:t>
      </w:r>
      <w:r w:rsidRPr="0085680F">
        <w:rPr>
          <w:rFonts w:ascii="Candara" w:hAnsi="Candara"/>
          <w:sz w:val="26"/>
        </w:rPr>
        <w:t xml:space="preserve"> the instructional module based on </w:t>
      </w:r>
      <w:hyperlink r:id="rId5" w:history="1">
        <w:r w:rsidRPr="0085680F">
          <w:rPr>
            <w:rStyle w:val="Hyperlink"/>
            <w:rFonts w:ascii="Candara" w:hAnsi="Candara"/>
            <w:sz w:val="26"/>
          </w:rPr>
          <w:t>Adult Learning theory (Andragogy)</w:t>
        </w:r>
      </w:hyperlink>
      <w:r w:rsidR="0085680F">
        <w:rPr>
          <w:rFonts w:ascii="Candara" w:hAnsi="Candara"/>
          <w:sz w:val="26"/>
        </w:rPr>
        <w:t xml:space="preserve">.  </w:t>
      </w:r>
      <w:r w:rsidRPr="0085680F">
        <w:rPr>
          <w:rFonts w:ascii="Candara" w:hAnsi="Candara"/>
          <w:sz w:val="26"/>
        </w:rPr>
        <w:t xml:space="preserve">The instructional strategies I selected allowed learners to actively engage in the training session.  The hands-on activities further enhanced the learners’ participation.  I considered the learners’ technology skills, access to the required technology, the relevance of technology to the topic of the training, and the supplies and physical space for conducting required tasks.  Based on these factors, I </w:t>
      </w:r>
      <w:r w:rsidRPr="0085680F">
        <w:rPr>
          <w:rFonts w:ascii="Candara" w:hAnsi="Candara"/>
          <w:i/>
          <w:sz w:val="26"/>
        </w:rPr>
        <w:t>developed</w:t>
      </w:r>
      <w:r w:rsidRPr="0085680F">
        <w:rPr>
          <w:rFonts w:ascii="Candara" w:hAnsi="Candara"/>
          <w:sz w:val="26"/>
        </w:rPr>
        <w:t xml:space="preserve"> instructional materials that incorporated print documents, cloud based presentation platform (</w:t>
      </w:r>
      <w:hyperlink r:id="rId6" w:history="1">
        <w:r w:rsidRPr="008E58AD">
          <w:rPr>
            <w:rStyle w:val="Hyperlink"/>
            <w:rFonts w:ascii="Candara" w:hAnsi="Candara"/>
            <w:sz w:val="26"/>
          </w:rPr>
          <w:t>Prezi</w:t>
        </w:r>
      </w:hyperlink>
      <w:r w:rsidRPr="0085680F">
        <w:rPr>
          <w:rFonts w:ascii="Candara" w:hAnsi="Candara"/>
          <w:sz w:val="26"/>
        </w:rPr>
        <w:t xml:space="preserve">), electronic surveys, and supplies and equipments required for the training.  </w:t>
      </w:r>
    </w:p>
    <w:p w:rsidR="00E05A99" w:rsidRPr="0085680F" w:rsidRDefault="00E05A99" w:rsidP="00E05A99">
      <w:pPr>
        <w:rPr>
          <w:rFonts w:ascii="Candara" w:hAnsi="Candara"/>
          <w:sz w:val="26"/>
        </w:rPr>
      </w:pPr>
    </w:p>
    <w:p w:rsidR="00E05A99" w:rsidRPr="0085680F" w:rsidRDefault="00E05A99" w:rsidP="00E05A99">
      <w:pPr>
        <w:rPr>
          <w:rFonts w:ascii="Candara" w:hAnsi="Candara"/>
          <w:sz w:val="26"/>
        </w:rPr>
      </w:pPr>
      <w:r w:rsidRPr="0085680F">
        <w:rPr>
          <w:rFonts w:ascii="Candara" w:hAnsi="Candara"/>
          <w:sz w:val="26"/>
        </w:rPr>
        <w:t xml:space="preserve">I applied the </w:t>
      </w:r>
      <w:hyperlink r:id="rId7" w:history="1">
        <w:r w:rsidRPr="0085680F">
          <w:rPr>
            <w:rStyle w:val="Hyperlink"/>
            <w:rFonts w:ascii="Candara" w:hAnsi="Candara"/>
            <w:sz w:val="26"/>
          </w:rPr>
          <w:t>ADDIE</w:t>
        </w:r>
      </w:hyperlink>
      <w:r w:rsidRPr="0085680F">
        <w:rPr>
          <w:rFonts w:ascii="Candara" w:hAnsi="Candara"/>
          <w:sz w:val="26"/>
        </w:rPr>
        <w:t xml:space="preserve"> process by first conducting an instructional needs analysis.  Once I identified and analyzed the need, I continued with the process through the implementation and evaluation phases, making adjustments to the processes as dictated by the instructional module and my learner audience.  I identified and </w:t>
      </w:r>
      <w:r w:rsidRPr="0085680F">
        <w:rPr>
          <w:rFonts w:ascii="Candara" w:hAnsi="Candara"/>
          <w:i/>
          <w:sz w:val="26"/>
        </w:rPr>
        <w:t>utilized</w:t>
      </w:r>
      <w:r w:rsidRPr="0085680F">
        <w:rPr>
          <w:rFonts w:ascii="Candara" w:hAnsi="Candara"/>
          <w:sz w:val="26"/>
        </w:rPr>
        <w:t xml:space="preserve"> relevant resources and materials needed for the instruction.  Furthermore, I applied the five project </w:t>
      </w:r>
      <w:r w:rsidRPr="0085680F">
        <w:rPr>
          <w:rFonts w:ascii="Candara" w:hAnsi="Candara"/>
          <w:i/>
          <w:sz w:val="26"/>
        </w:rPr>
        <w:t>management</w:t>
      </w:r>
      <w:r w:rsidRPr="0085680F">
        <w:rPr>
          <w:rFonts w:ascii="Candara" w:hAnsi="Candara"/>
          <w:sz w:val="26"/>
        </w:rPr>
        <w:t xml:space="preserve"> processes: initiation, planning, execution/implementation, monitoring, and closing, to successfully complete the instructional module from the analysis stage through the evaluation stage.  My organization and coordination skills are evidenced in the instructional materials I developed for the Capstone Project.  Finally, through pre and post instruction surveys, observation of learners during the training session, and the results of carefully crafted assessment items, I have developed an </w:t>
      </w:r>
      <w:r w:rsidRPr="0085680F">
        <w:rPr>
          <w:rFonts w:ascii="Candara" w:hAnsi="Candara"/>
          <w:i/>
          <w:sz w:val="26"/>
        </w:rPr>
        <w:t>evaluation</w:t>
      </w:r>
      <w:r w:rsidRPr="0085680F">
        <w:rPr>
          <w:rFonts w:ascii="Candara" w:hAnsi="Candara"/>
          <w:sz w:val="26"/>
        </w:rPr>
        <w:t xml:space="preserve"> report indicating successes and areas for improvement in future implementation.</w:t>
      </w:r>
    </w:p>
    <w:p w:rsidR="00E05A99" w:rsidRPr="0085680F" w:rsidRDefault="00E05A99" w:rsidP="00E05A99">
      <w:pPr>
        <w:rPr>
          <w:rFonts w:ascii="Candara" w:hAnsi="Candara"/>
          <w:sz w:val="26"/>
        </w:rPr>
      </w:pPr>
    </w:p>
    <w:p w:rsidR="00E05A99" w:rsidRPr="0085680F" w:rsidRDefault="00E05A99" w:rsidP="00E05A99">
      <w:pPr>
        <w:rPr>
          <w:rFonts w:ascii="Candara" w:hAnsi="Candara"/>
          <w:sz w:val="26"/>
        </w:rPr>
      </w:pPr>
      <w:r w:rsidRPr="0085680F">
        <w:rPr>
          <w:rFonts w:ascii="Candara" w:hAnsi="Candara"/>
          <w:sz w:val="26"/>
        </w:rPr>
        <w:t xml:space="preserve">To view the entire project document refer to the Course Projects page of my </w:t>
      </w:r>
      <w:hyperlink r:id="rId8" w:history="1">
        <w:r w:rsidRPr="000B0361">
          <w:rPr>
            <w:rStyle w:val="Hyperlink"/>
            <w:rFonts w:ascii="Candara" w:hAnsi="Candara"/>
            <w:sz w:val="26"/>
          </w:rPr>
          <w:t>portfolio</w:t>
        </w:r>
      </w:hyperlink>
      <w:r w:rsidR="000B0361">
        <w:rPr>
          <w:rFonts w:ascii="Candara" w:hAnsi="Candara"/>
          <w:sz w:val="26"/>
        </w:rPr>
        <w:t xml:space="preserve"> </w:t>
      </w:r>
      <w:r w:rsidRPr="0085680F">
        <w:rPr>
          <w:rFonts w:ascii="Candara" w:hAnsi="Candara"/>
          <w:sz w:val="26"/>
        </w:rPr>
        <w:t xml:space="preserve">and click on the Capstone Project link.  </w:t>
      </w:r>
    </w:p>
    <w:p w:rsidR="00E05A99" w:rsidRPr="0085680F" w:rsidRDefault="00E05A99" w:rsidP="00E05A99">
      <w:pPr>
        <w:rPr>
          <w:rFonts w:ascii="Candara" w:hAnsi="Candara"/>
          <w:sz w:val="26"/>
        </w:rPr>
      </w:pPr>
    </w:p>
    <w:p w:rsidR="00117804" w:rsidRPr="0085680F" w:rsidRDefault="00117804">
      <w:pPr>
        <w:rPr>
          <w:rFonts w:ascii="Candara" w:hAnsi="Candara"/>
          <w:sz w:val="26"/>
        </w:rPr>
      </w:pPr>
    </w:p>
    <w:sectPr w:rsidR="00117804" w:rsidRPr="0085680F" w:rsidSect="00117804">
      <w:footerReference w:type="default" r:id="rI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64" w:rsidRPr="00EE55D5" w:rsidRDefault="000F3364">
    <w:pPr>
      <w:pStyle w:val="Footer"/>
      <w:rPr>
        <w:color w:val="595959" w:themeColor="text1" w:themeTint="A6"/>
      </w:rPr>
    </w:pPr>
    <w:r w:rsidRPr="00EE55D5">
      <w:rPr>
        <w:color w:val="595959" w:themeColor="text1" w:themeTint="A6"/>
      </w:rPr>
      <w:ptab w:relativeTo="margin" w:alignment="center" w:leader="none"/>
    </w:r>
    <w:r w:rsidRPr="00EE55D5">
      <w:rPr>
        <w:color w:val="595959" w:themeColor="text1" w:themeTint="A6"/>
      </w:rPr>
      <w:ptab w:relativeTo="margin" w:alignment="right" w:leader="none"/>
    </w:r>
    <w:r w:rsidRPr="00EE55D5">
      <w:rPr>
        <w:color w:val="595959" w:themeColor="text1" w:themeTint="A6"/>
      </w:rPr>
      <w:t>Marta Pulley</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E05A99"/>
    <w:rsid w:val="000B0361"/>
    <w:rsid w:val="000F3364"/>
    <w:rsid w:val="001056AC"/>
    <w:rsid w:val="00113FDA"/>
    <w:rsid w:val="00117804"/>
    <w:rsid w:val="0085680F"/>
    <w:rsid w:val="008A025B"/>
    <w:rsid w:val="008E58AD"/>
    <w:rsid w:val="008F2F49"/>
    <w:rsid w:val="009D2CCA"/>
    <w:rsid w:val="00E05A99"/>
    <w:rsid w:val="00EB70E1"/>
    <w:rsid w:val="00EE55D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9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E05A99"/>
    <w:rPr>
      <w:color w:val="0000FF" w:themeColor="hyperlink"/>
      <w:u w:val="single"/>
    </w:rPr>
  </w:style>
  <w:style w:type="paragraph" w:styleId="Header">
    <w:name w:val="header"/>
    <w:basedOn w:val="Normal"/>
    <w:link w:val="HeaderChar"/>
    <w:uiPriority w:val="99"/>
    <w:semiHidden/>
    <w:unhideWhenUsed/>
    <w:rsid w:val="00EE55D5"/>
    <w:pPr>
      <w:tabs>
        <w:tab w:val="center" w:pos="4320"/>
        <w:tab w:val="right" w:pos="8640"/>
      </w:tabs>
    </w:pPr>
  </w:style>
  <w:style w:type="character" w:customStyle="1" w:styleId="HeaderChar">
    <w:name w:val="Header Char"/>
    <w:basedOn w:val="DefaultParagraphFont"/>
    <w:link w:val="Header"/>
    <w:uiPriority w:val="99"/>
    <w:semiHidden/>
    <w:rsid w:val="00EE55D5"/>
  </w:style>
  <w:style w:type="paragraph" w:styleId="Footer">
    <w:name w:val="footer"/>
    <w:basedOn w:val="Normal"/>
    <w:link w:val="FooterChar"/>
    <w:uiPriority w:val="99"/>
    <w:semiHidden/>
    <w:unhideWhenUsed/>
    <w:rsid w:val="00EE55D5"/>
    <w:pPr>
      <w:tabs>
        <w:tab w:val="center" w:pos="4320"/>
        <w:tab w:val="right" w:pos="8640"/>
      </w:tabs>
    </w:pPr>
  </w:style>
  <w:style w:type="character" w:customStyle="1" w:styleId="FooterChar">
    <w:name w:val="Footer Char"/>
    <w:basedOn w:val="DefaultParagraphFont"/>
    <w:link w:val="Footer"/>
    <w:uiPriority w:val="99"/>
    <w:semiHidden/>
    <w:rsid w:val="00EE55D5"/>
  </w:style>
  <w:style w:type="character" w:styleId="FollowedHyperlink">
    <w:name w:val="FollowedHyperlink"/>
    <w:basedOn w:val="DefaultParagraphFont"/>
    <w:uiPriority w:val="99"/>
    <w:semiHidden/>
    <w:unhideWhenUsed/>
    <w:rsid w:val="000F336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ect.org/standards/advstand.html" TargetMode="External"/><Relationship Id="rId5" Type="http://schemas.openxmlformats.org/officeDocument/2006/relationships/hyperlink" Target="http://infed.org/mobi/andragogy-what-is-it-and-does-it-help-thinking-about-adult-learning/" TargetMode="External"/><Relationship Id="rId6" Type="http://schemas.openxmlformats.org/officeDocument/2006/relationships/hyperlink" Target="http://prezi.com/" TargetMode="External"/><Relationship Id="rId7" Type="http://schemas.openxmlformats.org/officeDocument/2006/relationships/hyperlink" Target="http://www.jclarkgardner.com/an-intro-to-addie.html" TargetMode="External"/><Relationship Id="rId8" Type="http://schemas.openxmlformats.org/officeDocument/2006/relationships/hyperlink" Target="http://outdoorcooking.wix.com/designmanagement"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374</Words>
  <Characters>2137</Characters>
  <Application>Microsoft Macintosh Word</Application>
  <DocSecurity>0</DocSecurity>
  <Lines>17</Lines>
  <Paragraphs>4</Paragraphs>
  <ScaleCrop>false</ScaleCrop>
  <Company>Tyemar Associates, LLC</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Pulley</dc:creator>
  <cp:keywords/>
  <cp:lastModifiedBy>Marta Pulley</cp:lastModifiedBy>
  <cp:revision>13</cp:revision>
  <dcterms:created xsi:type="dcterms:W3CDTF">2014-02-21T16:26:00Z</dcterms:created>
  <dcterms:modified xsi:type="dcterms:W3CDTF">2014-02-21T19:23:00Z</dcterms:modified>
</cp:coreProperties>
</file>