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er4.xml" ContentType="application/vnd.openxmlformats-officedocument.wordprocessingml.footer+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A7" w:rsidRDefault="00F460A7" w:rsidP="005D65CE">
      <w:pPr>
        <w:jc w:val="center"/>
        <w:rPr>
          <w:rFonts w:ascii="Century Gothic" w:hAnsi="Century Gothic"/>
          <w:b/>
          <w:color w:val="595959" w:themeColor="text1" w:themeTint="A6"/>
          <w:sz w:val="56"/>
        </w:rPr>
      </w:pPr>
    </w:p>
    <w:p w:rsidR="00F460A7" w:rsidRDefault="00F460A7" w:rsidP="005D65CE">
      <w:pPr>
        <w:jc w:val="center"/>
        <w:rPr>
          <w:rFonts w:ascii="Century Gothic" w:hAnsi="Century Gothic"/>
          <w:b/>
          <w:color w:val="595959" w:themeColor="text1" w:themeTint="A6"/>
          <w:sz w:val="56"/>
        </w:rPr>
      </w:pPr>
    </w:p>
    <w:p w:rsidR="00F460A7" w:rsidRDefault="00F460A7" w:rsidP="005D65CE">
      <w:pPr>
        <w:jc w:val="center"/>
        <w:rPr>
          <w:rFonts w:ascii="Century Gothic" w:hAnsi="Century Gothic"/>
          <w:b/>
          <w:color w:val="595959" w:themeColor="text1" w:themeTint="A6"/>
          <w:sz w:val="56"/>
        </w:rPr>
      </w:pPr>
    </w:p>
    <w:p w:rsidR="005D65CE" w:rsidRPr="00F460A7" w:rsidRDefault="005D65CE" w:rsidP="005D65CE">
      <w:pPr>
        <w:jc w:val="center"/>
        <w:rPr>
          <w:rFonts w:ascii="Century Gothic" w:hAnsi="Century Gothic"/>
          <w:color w:val="595959" w:themeColor="text1" w:themeTint="A6"/>
          <w:sz w:val="56"/>
        </w:rPr>
      </w:pPr>
      <w:r w:rsidRPr="00F460A7">
        <w:rPr>
          <w:rFonts w:ascii="Century Gothic" w:hAnsi="Century Gothic"/>
          <w:color w:val="595959" w:themeColor="text1" w:themeTint="A6"/>
          <w:sz w:val="56"/>
        </w:rPr>
        <w:t>Communications Plan</w:t>
      </w:r>
    </w:p>
    <w:p w:rsidR="005D65CE" w:rsidRDefault="005D65CE" w:rsidP="005D65CE">
      <w:pPr>
        <w:jc w:val="center"/>
        <w:rPr>
          <w:rFonts w:asciiTheme="majorHAnsi" w:hAnsiTheme="majorHAnsi"/>
          <w:sz w:val="52"/>
        </w:rPr>
      </w:pPr>
    </w:p>
    <w:p w:rsidR="005D65CE" w:rsidRPr="0091053E" w:rsidRDefault="005D65CE" w:rsidP="005D65CE">
      <w:pPr>
        <w:jc w:val="center"/>
        <w:rPr>
          <w:rFonts w:ascii="Garamond" w:hAnsi="Garamond"/>
          <w:sz w:val="36"/>
        </w:rPr>
      </w:pPr>
      <w:r w:rsidRPr="0091053E">
        <w:rPr>
          <w:rFonts w:ascii="Garamond" w:hAnsi="Garamond"/>
          <w:sz w:val="36"/>
        </w:rPr>
        <w:t>Designing an Electronic Performance Support System (EPSS)</w:t>
      </w:r>
    </w:p>
    <w:p w:rsidR="005D65CE" w:rsidRPr="00BD0964" w:rsidRDefault="005D65CE" w:rsidP="005D65CE">
      <w:pPr>
        <w:pStyle w:val="Name"/>
        <w:spacing w:before="0" w:after="0"/>
        <w:jc w:val="center"/>
        <w:rPr>
          <w:rFonts w:asciiTheme="minorHAnsi" w:hAnsiTheme="minorHAnsi"/>
          <w:color w:val="404040" w:themeColor="text1" w:themeTint="BF"/>
        </w:rPr>
      </w:pPr>
    </w:p>
    <w:p w:rsidR="005D65CE" w:rsidRPr="00BD0964" w:rsidRDefault="005D65CE" w:rsidP="005D65CE">
      <w:pPr>
        <w:pStyle w:val="Name"/>
        <w:jc w:val="center"/>
        <w:rPr>
          <w:color w:val="404040" w:themeColor="text1" w:themeTint="BF"/>
          <w:sz w:val="28"/>
        </w:rPr>
      </w:pPr>
      <w:r>
        <w:rPr>
          <w:color w:val="404040" w:themeColor="text1" w:themeTint="BF"/>
          <w:sz w:val="28"/>
        </w:rPr>
        <w:t>f</w:t>
      </w:r>
      <w:r w:rsidRPr="00BD0964">
        <w:rPr>
          <w:color w:val="404040" w:themeColor="text1" w:themeTint="BF"/>
          <w:sz w:val="28"/>
        </w:rPr>
        <w:t>or</w:t>
      </w:r>
    </w:p>
    <w:p w:rsidR="00AB3150" w:rsidRDefault="00AB3150" w:rsidP="005D65CE">
      <w:pPr>
        <w:pStyle w:val="Name"/>
        <w:spacing w:before="0" w:after="0"/>
        <w:jc w:val="center"/>
        <w:rPr>
          <w:color w:val="404040" w:themeColor="text1" w:themeTint="BF"/>
          <w:sz w:val="28"/>
        </w:rPr>
      </w:pPr>
    </w:p>
    <w:p w:rsidR="00AB3150" w:rsidRDefault="00AB3150" w:rsidP="005D65CE">
      <w:pPr>
        <w:pStyle w:val="Name"/>
        <w:spacing w:before="0" w:after="0"/>
        <w:jc w:val="center"/>
        <w:rPr>
          <w:color w:val="404040" w:themeColor="text1" w:themeTint="BF"/>
          <w:sz w:val="28"/>
        </w:rPr>
      </w:pPr>
    </w:p>
    <w:p w:rsidR="00AB3150" w:rsidRPr="00AB3150" w:rsidRDefault="00AB3150" w:rsidP="005D65CE">
      <w:pPr>
        <w:pStyle w:val="Name"/>
        <w:spacing w:before="0" w:after="0"/>
        <w:jc w:val="center"/>
        <w:rPr>
          <w:rFonts w:ascii="Century Gothic" w:hAnsi="Century Gothic"/>
          <w:color w:val="B71579"/>
          <w:sz w:val="76"/>
        </w:rPr>
      </w:pPr>
      <w:r w:rsidRPr="00AB3150">
        <w:rPr>
          <w:rFonts w:ascii="Century Gothic" w:hAnsi="Century Gothic"/>
          <w:color w:val="B71579"/>
          <w:sz w:val="76"/>
        </w:rPr>
        <w:t xml:space="preserve">WidgetMart </w:t>
      </w:r>
    </w:p>
    <w:p w:rsidR="005D65CE" w:rsidRPr="00BD0964" w:rsidRDefault="005D65CE" w:rsidP="005D65CE">
      <w:pPr>
        <w:pStyle w:val="Name"/>
        <w:spacing w:before="0" w:after="0"/>
        <w:jc w:val="center"/>
        <w:rPr>
          <w:color w:val="404040" w:themeColor="text1" w:themeTint="BF"/>
          <w:sz w:val="28"/>
        </w:rPr>
      </w:pPr>
    </w:p>
    <w:p w:rsidR="005D65CE" w:rsidRPr="007164B0" w:rsidRDefault="005D65CE" w:rsidP="005D65CE">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2345 London Avenue</w:t>
      </w:r>
    </w:p>
    <w:p w:rsidR="005D65CE" w:rsidRPr="007164B0" w:rsidRDefault="005D65CE" w:rsidP="005D65CE">
      <w:pPr>
        <w:pStyle w:val="Name"/>
        <w:spacing w:before="0" w:after="0"/>
        <w:jc w:val="center"/>
        <w:rPr>
          <w:rFonts w:asciiTheme="minorHAnsi" w:hAnsiTheme="minorHAnsi"/>
          <w:color w:val="595959" w:themeColor="text1" w:themeTint="A6"/>
          <w:sz w:val="28"/>
        </w:rPr>
      </w:pPr>
      <w:r w:rsidRPr="007164B0">
        <w:rPr>
          <w:rFonts w:asciiTheme="minorHAnsi" w:hAnsiTheme="minorHAnsi"/>
          <w:color w:val="595959" w:themeColor="text1" w:themeTint="A6"/>
          <w:sz w:val="28"/>
        </w:rPr>
        <w:t>London, NJ  00001</w:t>
      </w:r>
    </w:p>
    <w:p w:rsidR="005D65CE" w:rsidRPr="007164B0" w:rsidRDefault="005D65CE" w:rsidP="005D65CE">
      <w:pPr>
        <w:pStyle w:val="Name"/>
        <w:jc w:val="center"/>
        <w:rPr>
          <w:rFonts w:asciiTheme="minorHAnsi" w:hAnsiTheme="minorHAnsi"/>
          <w:color w:val="595959" w:themeColor="text1" w:themeTint="A6"/>
          <w:sz w:val="28"/>
        </w:rPr>
      </w:pPr>
    </w:p>
    <w:p w:rsidR="005D65CE" w:rsidRPr="007164B0" w:rsidRDefault="005D65CE" w:rsidP="005D65CE">
      <w:pPr>
        <w:pStyle w:val="Name"/>
        <w:jc w:val="center"/>
        <w:rPr>
          <w:rFonts w:asciiTheme="minorHAnsi" w:hAnsiTheme="minorHAnsi"/>
          <w:color w:val="595959" w:themeColor="text1" w:themeTint="A6"/>
          <w:sz w:val="28"/>
        </w:rPr>
      </w:pPr>
      <w:r>
        <w:rPr>
          <w:rFonts w:asciiTheme="minorHAnsi" w:hAnsiTheme="minorHAnsi"/>
          <w:color w:val="595959" w:themeColor="text1" w:themeTint="A6"/>
          <w:sz w:val="28"/>
        </w:rPr>
        <w:t>April 20, 2013</w:t>
      </w:r>
    </w:p>
    <w:p w:rsidR="005D65CE" w:rsidRDefault="005D65CE" w:rsidP="005D65CE">
      <w:pPr>
        <w:pStyle w:val="Name"/>
        <w:jc w:val="center"/>
        <w:rPr>
          <w:sz w:val="72"/>
        </w:rPr>
      </w:pPr>
    </w:p>
    <w:p w:rsidR="00425EDA" w:rsidRDefault="009E4145" w:rsidP="009E4145">
      <w:pPr>
        <w:pStyle w:val="Name"/>
        <w:jc w:val="center"/>
      </w:pPr>
      <w:r>
        <w:br w:type="page"/>
      </w:r>
    </w:p>
    <w:p w:rsidR="009E4145" w:rsidRPr="003D12CE" w:rsidRDefault="009E4145" w:rsidP="009E4145">
      <w:pPr>
        <w:pStyle w:val="Name"/>
        <w:jc w:val="center"/>
        <w:rPr>
          <w:rFonts w:ascii="Century Gothic" w:hAnsi="Century Gothic"/>
          <w:color w:val="595959" w:themeColor="text1" w:themeTint="A6"/>
          <w:sz w:val="72"/>
        </w:rPr>
      </w:pPr>
      <w:r w:rsidRPr="0099427D">
        <w:rPr>
          <w:rFonts w:ascii="Century Gothic" w:hAnsi="Century Gothic"/>
          <w:color w:val="595959" w:themeColor="text1" w:themeTint="A6"/>
          <w:sz w:val="72"/>
        </w:rPr>
        <w:t>Table of Contents</w:t>
      </w:r>
    </w:p>
    <w:p w:rsidR="00425EDA" w:rsidRDefault="00425EDA" w:rsidP="005D65CE"/>
    <w:p w:rsidR="009E4145" w:rsidRDefault="009E4145" w:rsidP="005D65CE"/>
    <w:tbl>
      <w:tblPr>
        <w:tblW w:w="8838" w:type="dxa"/>
        <w:tblBorders>
          <w:top w:val="nil"/>
          <w:left w:val="nil"/>
          <w:bottom w:val="nil"/>
          <w:right w:val="nil"/>
          <w:insideH w:val="single" w:sz="18" w:space="0" w:color="FFFFFF"/>
          <w:insideV w:val="single" w:sz="18" w:space="0" w:color="FFFFFF"/>
        </w:tblBorders>
        <w:tblLook w:val="00BF"/>
      </w:tblPr>
      <w:tblGrid>
        <w:gridCol w:w="6858"/>
        <w:gridCol w:w="1980"/>
      </w:tblGrid>
      <w:tr w:rsidR="00425EDA" w:rsidRPr="00AF6F81">
        <w:tc>
          <w:tcPr>
            <w:tcW w:w="6858" w:type="dxa"/>
            <w:shd w:val="pct20" w:color="000000" w:fill="FFFFFF"/>
          </w:tcPr>
          <w:p w:rsidR="00425EDA" w:rsidRPr="005507B2" w:rsidRDefault="00F95E19">
            <w:pPr>
              <w:rPr>
                <w:sz w:val="32"/>
              </w:rPr>
            </w:pPr>
            <w:hyperlink w:anchor="page3" w:history="1">
              <w:r w:rsidR="00425EDA" w:rsidRPr="005507B2">
                <w:rPr>
                  <w:rStyle w:val="Hyperlink"/>
                  <w:color w:val="404040" w:themeColor="text1" w:themeTint="BF"/>
                  <w:sz w:val="32"/>
                  <w:u w:val="none"/>
                </w:rPr>
                <w:t>Introduction</w:t>
              </w:r>
            </w:hyperlink>
          </w:p>
        </w:tc>
        <w:tc>
          <w:tcPr>
            <w:tcW w:w="1980" w:type="dxa"/>
            <w:shd w:val="pct20" w:color="000000" w:fill="FFFFFF"/>
          </w:tcPr>
          <w:p w:rsidR="00425EDA" w:rsidRPr="00A36958" w:rsidRDefault="00425EDA">
            <w:pPr>
              <w:rPr>
                <w:color w:val="auto"/>
                <w:sz w:val="32"/>
              </w:rPr>
            </w:pPr>
            <w:r w:rsidRPr="00A36958">
              <w:rPr>
                <w:color w:val="auto"/>
                <w:sz w:val="32"/>
              </w:rPr>
              <w:t>p. 3</w:t>
            </w:r>
          </w:p>
        </w:tc>
      </w:tr>
      <w:tr w:rsidR="00425EDA" w:rsidRPr="00AF6F81">
        <w:tc>
          <w:tcPr>
            <w:tcW w:w="6858" w:type="dxa"/>
            <w:shd w:val="pct5" w:color="000000" w:fill="FFFFFF"/>
          </w:tcPr>
          <w:p w:rsidR="00425EDA" w:rsidRPr="005507B2" w:rsidRDefault="00F95E19">
            <w:pPr>
              <w:rPr>
                <w:sz w:val="32"/>
              </w:rPr>
            </w:pPr>
            <w:hyperlink w:anchor="page3a" w:history="1">
              <w:r w:rsidR="00425EDA" w:rsidRPr="005507B2">
                <w:rPr>
                  <w:rStyle w:val="Hyperlink"/>
                  <w:color w:val="404040" w:themeColor="text1" w:themeTint="BF"/>
                  <w:sz w:val="32"/>
                  <w:u w:val="none"/>
                </w:rPr>
                <w:t>Stakeholder Communication Requirements</w:t>
              </w:r>
            </w:hyperlink>
            <w:r w:rsidR="00425EDA" w:rsidRPr="005507B2">
              <w:rPr>
                <w:sz w:val="32"/>
              </w:rPr>
              <w:t xml:space="preserve"> </w:t>
            </w:r>
          </w:p>
        </w:tc>
        <w:tc>
          <w:tcPr>
            <w:tcW w:w="1980" w:type="dxa"/>
            <w:shd w:val="pct5" w:color="000000" w:fill="FFFFFF"/>
          </w:tcPr>
          <w:p w:rsidR="00425EDA" w:rsidRPr="00425EDA" w:rsidRDefault="00425EDA">
            <w:pPr>
              <w:rPr>
                <w:color w:val="auto"/>
                <w:sz w:val="32"/>
              </w:rPr>
            </w:pPr>
            <w:r w:rsidRPr="00425EDA">
              <w:rPr>
                <w:color w:val="auto"/>
                <w:sz w:val="32"/>
              </w:rPr>
              <w:t>p. 3</w:t>
            </w:r>
          </w:p>
        </w:tc>
      </w:tr>
      <w:tr w:rsidR="00425EDA" w:rsidRPr="00AF6F81">
        <w:tc>
          <w:tcPr>
            <w:tcW w:w="6858" w:type="dxa"/>
            <w:shd w:val="pct20" w:color="000000" w:fill="FFFFFF"/>
          </w:tcPr>
          <w:p w:rsidR="00425EDA" w:rsidRPr="005507B2" w:rsidRDefault="00F95E19">
            <w:pPr>
              <w:rPr>
                <w:sz w:val="32"/>
              </w:rPr>
            </w:pPr>
            <w:hyperlink w:anchor="page3b" w:history="1">
              <w:r w:rsidR="00425EDA" w:rsidRPr="005507B2">
                <w:rPr>
                  <w:rStyle w:val="Hyperlink"/>
                  <w:color w:val="404040" w:themeColor="text1" w:themeTint="BF"/>
                  <w:sz w:val="32"/>
                  <w:u w:val="none"/>
                </w:rPr>
                <w:t>Roles</w:t>
              </w:r>
            </w:hyperlink>
          </w:p>
        </w:tc>
        <w:tc>
          <w:tcPr>
            <w:tcW w:w="1980" w:type="dxa"/>
            <w:shd w:val="pct20" w:color="000000" w:fill="FFFFFF"/>
          </w:tcPr>
          <w:p w:rsidR="00425EDA" w:rsidRPr="00425EDA" w:rsidRDefault="00425EDA">
            <w:pPr>
              <w:rPr>
                <w:color w:val="auto"/>
                <w:sz w:val="32"/>
              </w:rPr>
            </w:pPr>
            <w:r w:rsidRPr="00425EDA">
              <w:rPr>
                <w:color w:val="auto"/>
                <w:sz w:val="32"/>
              </w:rPr>
              <w:t>p. 3</w:t>
            </w:r>
          </w:p>
        </w:tc>
      </w:tr>
      <w:tr w:rsidR="00425EDA" w:rsidRPr="00AF6F81">
        <w:tc>
          <w:tcPr>
            <w:tcW w:w="6858" w:type="dxa"/>
            <w:shd w:val="pct5" w:color="000000" w:fill="FFFFFF"/>
          </w:tcPr>
          <w:p w:rsidR="00425EDA" w:rsidRPr="005507B2" w:rsidRDefault="00F95E19">
            <w:pPr>
              <w:rPr>
                <w:sz w:val="32"/>
              </w:rPr>
            </w:pPr>
            <w:hyperlink w:anchor="page4" w:history="1">
              <w:r w:rsidR="00425EDA" w:rsidRPr="005507B2">
                <w:rPr>
                  <w:rStyle w:val="Hyperlink"/>
                  <w:color w:val="404040" w:themeColor="text1" w:themeTint="BF"/>
                  <w:sz w:val="32"/>
                  <w:u w:val="none"/>
                </w:rPr>
                <w:t>Communication Methods and Technologies</w:t>
              </w:r>
            </w:hyperlink>
          </w:p>
        </w:tc>
        <w:tc>
          <w:tcPr>
            <w:tcW w:w="1980" w:type="dxa"/>
            <w:shd w:val="pct5" w:color="000000" w:fill="FFFFFF"/>
          </w:tcPr>
          <w:p w:rsidR="00425EDA" w:rsidRPr="00425EDA" w:rsidRDefault="00425EDA">
            <w:pPr>
              <w:rPr>
                <w:color w:val="auto"/>
                <w:sz w:val="32"/>
              </w:rPr>
            </w:pPr>
            <w:r w:rsidRPr="00425EDA">
              <w:rPr>
                <w:color w:val="auto"/>
                <w:sz w:val="32"/>
              </w:rPr>
              <w:t>p. 4</w:t>
            </w:r>
          </w:p>
        </w:tc>
      </w:tr>
      <w:tr w:rsidR="00425EDA" w:rsidRPr="00AF6F81">
        <w:tc>
          <w:tcPr>
            <w:tcW w:w="6858" w:type="dxa"/>
            <w:shd w:val="pct20" w:color="000000" w:fill="FFFFFF"/>
          </w:tcPr>
          <w:p w:rsidR="00425EDA" w:rsidRPr="005507B2" w:rsidRDefault="00F95E19">
            <w:pPr>
              <w:rPr>
                <w:sz w:val="32"/>
              </w:rPr>
            </w:pPr>
            <w:hyperlink w:anchor="page4a" w:history="1">
              <w:r w:rsidR="00425EDA" w:rsidRPr="005507B2">
                <w:rPr>
                  <w:rStyle w:val="Hyperlink"/>
                  <w:color w:val="404040" w:themeColor="text1" w:themeTint="BF"/>
                  <w:sz w:val="32"/>
                  <w:u w:val="none"/>
                </w:rPr>
                <w:t>Meeting Guidelines</w:t>
              </w:r>
            </w:hyperlink>
          </w:p>
        </w:tc>
        <w:tc>
          <w:tcPr>
            <w:tcW w:w="1980" w:type="dxa"/>
            <w:shd w:val="pct20" w:color="000000" w:fill="FFFFFF"/>
          </w:tcPr>
          <w:p w:rsidR="00425EDA" w:rsidRPr="00425EDA" w:rsidRDefault="00425EDA">
            <w:pPr>
              <w:rPr>
                <w:color w:val="auto"/>
                <w:sz w:val="32"/>
              </w:rPr>
            </w:pPr>
            <w:r w:rsidRPr="00425EDA">
              <w:rPr>
                <w:color w:val="auto"/>
                <w:sz w:val="32"/>
              </w:rPr>
              <w:t>p. 4</w:t>
            </w:r>
          </w:p>
        </w:tc>
      </w:tr>
      <w:tr w:rsidR="00425EDA" w:rsidRPr="00AF6F81">
        <w:tc>
          <w:tcPr>
            <w:tcW w:w="6858" w:type="dxa"/>
            <w:shd w:val="pct5" w:color="000000" w:fill="FFFFFF"/>
          </w:tcPr>
          <w:p w:rsidR="00425EDA" w:rsidRPr="005507B2" w:rsidRDefault="00F95E19">
            <w:pPr>
              <w:rPr>
                <w:sz w:val="32"/>
              </w:rPr>
            </w:pPr>
            <w:hyperlink w:anchor="page4b" w:history="1">
              <w:r w:rsidR="00425EDA" w:rsidRPr="005507B2">
                <w:rPr>
                  <w:rStyle w:val="Hyperlink"/>
                  <w:color w:val="404040" w:themeColor="text1" w:themeTint="BF"/>
                  <w:sz w:val="32"/>
                  <w:u w:val="none"/>
                </w:rPr>
                <w:t>Communications Standards</w:t>
              </w:r>
            </w:hyperlink>
          </w:p>
        </w:tc>
        <w:tc>
          <w:tcPr>
            <w:tcW w:w="1980" w:type="dxa"/>
            <w:shd w:val="pct5" w:color="000000" w:fill="FFFFFF"/>
          </w:tcPr>
          <w:p w:rsidR="00425EDA" w:rsidRPr="00425EDA" w:rsidRDefault="00425EDA">
            <w:pPr>
              <w:rPr>
                <w:color w:val="auto"/>
                <w:sz w:val="32"/>
              </w:rPr>
            </w:pPr>
            <w:r w:rsidRPr="00425EDA">
              <w:rPr>
                <w:color w:val="auto"/>
                <w:sz w:val="32"/>
              </w:rPr>
              <w:t>p. 4</w:t>
            </w:r>
          </w:p>
        </w:tc>
      </w:tr>
      <w:tr w:rsidR="00425EDA" w:rsidRPr="00AF6F81">
        <w:tc>
          <w:tcPr>
            <w:tcW w:w="6858" w:type="dxa"/>
            <w:shd w:val="pct20" w:color="000000" w:fill="FFFFFF"/>
          </w:tcPr>
          <w:p w:rsidR="00425EDA" w:rsidRPr="005507B2" w:rsidRDefault="00F95E19">
            <w:pPr>
              <w:rPr>
                <w:sz w:val="32"/>
              </w:rPr>
            </w:pPr>
            <w:hyperlink w:anchor="page5" w:history="1">
              <w:r w:rsidR="00425EDA" w:rsidRPr="005507B2">
                <w:rPr>
                  <w:rStyle w:val="Hyperlink"/>
                  <w:color w:val="404040" w:themeColor="text1" w:themeTint="BF"/>
                  <w:sz w:val="32"/>
                  <w:u w:val="none"/>
                </w:rPr>
                <w:t>Communication Escalation Process</w:t>
              </w:r>
            </w:hyperlink>
          </w:p>
        </w:tc>
        <w:tc>
          <w:tcPr>
            <w:tcW w:w="1980" w:type="dxa"/>
            <w:shd w:val="pct20" w:color="000000" w:fill="FFFFFF"/>
          </w:tcPr>
          <w:p w:rsidR="00425EDA" w:rsidRPr="00425EDA" w:rsidRDefault="00425EDA">
            <w:pPr>
              <w:rPr>
                <w:color w:val="auto"/>
                <w:sz w:val="32"/>
              </w:rPr>
            </w:pPr>
            <w:r w:rsidRPr="00425EDA">
              <w:rPr>
                <w:color w:val="auto"/>
                <w:sz w:val="32"/>
              </w:rPr>
              <w:t>p. 5</w:t>
            </w:r>
          </w:p>
        </w:tc>
      </w:tr>
      <w:tr w:rsidR="00425EDA" w:rsidRPr="00AF6F81">
        <w:tc>
          <w:tcPr>
            <w:tcW w:w="6858" w:type="dxa"/>
            <w:shd w:val="pct5" w:color="000000" w:fill="FFFFFF"/>
          </w:tcPr>
          <w:p w:rsidR="00425EDA" w:rsidRPr="005507B2" w:rsidRDefault="00F95E19">
            <w:pPr>
              <w:rPr>
                <w:sz w:val="32"/>
              </w:rPr>
            </w:pPr>
            <w:hyperlink w:anchor="page6" w:history="1">
              <w:r w:rsidR="00425EDA" w:rsidRPr="005507B2">
                <w:rPr>
                  <w:rStyle w:val="Hyperlink"/>
                  <w:color w:val="404040" w:themeColor="text1" w:themeTint="BF"/>
                  <w:sz w:val="32"/>
                  <w:u w:val="none"/>
                </w:rPr>
                <w:t>Project Team Directory</w:t>
              </w:r>
            </w:hyperlink>
          </w:p>
        </w:tc>
        <w:tc>
          <w:tcPr>
            <w:tcW w:w="1980" w:type="dxa"/>
            <w:shd w:val="pct5" w:color="000000" w:fill="FFFFFF"/>
          </w:tcPr>
          <w:p w:rsidR="00425EDA" w:rsidRPr="00425EDA" w:rsidRDefault="00425EDA" w:rsidP="00D97F03">
            <w:pPr>
              <w:rPr>
                <w:color w:val="auto"/>
                <w:sz w:val="32"/>
              </w:rPr>
            </w:pPr>
            <w:r w:rsidRPr="00425EDA">
              <w:rPr>
                <w:color w:val="auto"/>
                <w:sz w:val="32"/>
              </w:rPr>
              <w:t xml:space="preserve">pp. </w:t>
            </w:r>
            <w:r w:rsidR="00D97F03">
              <w:rPr>
                <w:color w:val="auto"/>
                <w:sz w:val="32"/>
              </w:rPr>
              <w:t>6</w:t>
            </w:r>
          </w:p>
        </w:tc>
      </w:tr>
      <w:tr w:rsidR="00425EDA" w:rsidRPr="00AF6F81">
        <w:tc>
          <w:tcPr>
            <w:tcW w:w="6858" w:type="dxa"/>
            <w:shd w:val="pct20" w:color="000000" w:fill="FFFFFF"/>
          </w:tcPr>
          <w:p w:rsidR="00425EDA" w:rsidRPr="005507B2" w:rsidRDefault="00F95E19">
            <w:pPr>
              <w:rPr>
                <w:sz w:val="32"/>
              </w:rPr>
            </w:pPr>
            <w:hyperlink w:anchor="page7" w:history="1">
              <w:r w:rsidR="00425EDA" w:rsidRPr="005507B2">
                <w:rPr>
                  <w:rStyle w:val="Hyperlink"/>
                  <w:color w:val="404040" w:themeColor="text1" w:themeTint="BF"/>
                  <w:sz w:val="32"/>
                  <w:u w:val="none"/>
                </w:rPr>
                <w:t>Communications Matrix</w:t>
              </w:r>
            </w:hyperlink>
          </w:p>
        </w:tc>
        <w:tc>
          <w:tcPr>
            <w:tcW w:w="1980" w:type="dxa"/>
            <w:shd w:val="pct20" w:color="000000" w:fill="FFFFFF"/>
          </w:tcPr>
          <w:p w:rsidR="00425EDA" w:rsidRPr="00425EDA" w:rsidRDefault="00425EDA" w:rsidP="00D97F03">
            <w:pPr>
              <w:rPr>
                <w:color w:val="auto"/>
                <w:sz w:val="32"/>
              </w:rPr>
            </w:pPr>
            <w:r w:rsidRPr="00425EDA">
              <w:rPr>
                <w:sz w:val="32"/>
              </w:rPr>
              <w:t xml:space="preserve">pp. </w:t>
            </w:r>
            <w:r w:rsidR="00D97F03">
              <w:rPr>
                <w:sz w:val="32"/>
              </w:rPr>
              <w:t>7-8</w:t>
            </w:r>
          </w:p>
        </w:tc>
      </w:tr>
      <w:tr w:rsidR="00425EDA" w:rsidRPr="00AF6F81">
        <w:tc>
          <w:tcPr>
            <w:tcW w:w="6858" w:type="dxa"/>
            <w:shd w:val="pct5" w:color="000000" w:fill="FFFFFF"/>
          </w:tcPr>
          <w:p w:rsidR="00425EDA" w:rsidRPr="005507B2" w:rsidRDefault="00F95E19">
            <w:pPr>
              <w:rPr>
                <w:sz w:val="32"/>
              </w:rPr>
            </w:pPr>
            <w:hyperlink w:anchor="page9" w:history="1">
              <w:r w:rsidR="00425EDA" w:rsidRPr="005507B2">
                <w:rPr>
                  <w:rStyle w:val="Hyperlink"/>
                  <w:color w:val="404040" w:themeColor="text1" w:themeTint="BF"/>
                  <w:sz w:val="32"/>
                  <w:u w:val="none"/>
                </w:rPr>
                <w:t>Sponsor/Client Acceptance</w:t>
              </w:r>
            </w:hyperlink>
          </w:p>
        </w:tc>
        <w:tc>
          <w:tcPr>
            <w:tcW w:w="1980" w:type="dxa"/>
            <w:shd w:val="pct5" w:color="000000" w:fill="FFFFFF"/>
          </w:tcPr>
          <w:p w:rsidR="00425EDA" w:rsidRPr="00425EDA" w:rsidRDefault="00425EDA" w:rsidP="00D97F03">
            <w:pPr>
              <w:rPr>
                <w:color w:val="auto"/>
                <w:sz w:val="32"/>
              </w:rPr>
            </w:pPr>
            <w:r w:rsidRPr="00425EDA">
              <w:rPr>
                <w:sz w:val="32"/>
              </w:rPr>
              <w:t xml:space="preserve">p. </w:t>
            </w:r>
            <w:r w:rsidR="00D97F03">
              <w:rPr>
                <w:sz w:val="32"/>
              </w:rPr>
              <w:t>9</w:t>
            </w:r>
          </w:p>
        </w:tc>
      </w:tr>
    </w:tbl>
    <w:p w:rsidR="009E4145" w:rsidRPr="00F51D6D" w:rsidRDefault="009E4145" w:rsidP="009E4145">
      <w:pPr>
        <w:spacing w:after="0" w:line="240" w:lineRule="auto"/>
        <w:rPr>
          <w:rFonts w:ascii="Century Gothic" w:hAnsi="Century Gothic"/>
          <w:b/>
          <w:color w:val="C71887"/>
          <w:sz w:val="28"/>
        </w:rPr>
      </w:pPr>
      <w:r>
        <w:br w:type="page"/>
      </w:r>
      <w:bookmarkStart w:id="0" w:name="page1"/>
      <w:bookmarkStart w:id="1" w:name="page3"/>
      <w:bookmarkEnd w:id="0"/>
      <w:bookmarkEnd w:id="1"/>
      <w:r w:rsidRPr="00F51D6D">
        <w:rPr>
          <w:rFonts w:ascii="Century Gothic" w:hAnsi="Century Gothic"/>
          <w:b/>
          <w:color w:val="C71887"/>
          <w:sz w:val="28"/>
        </w:rPr>
        <w:t xml:space="preserve">Introduction </w:t>
      </w:r>
    </w:p>
    <w:p w:rsidR="009E4145" w:rsidRDefault="009E4145" w:rsidP="009E4145">
      <w:pPr>
        <w:spacing w:after="0" w:line="240" w:lineRule="auto"/>
        <w:rPr>
          <w:rFonts w:ascii="Garamond" w:hAnsi="Garamond"/>
          <w:sz w:val="26"/>
        </w:rPr>
      </w:pPr>
    </w:p>
    <w:p w:rsidR="005E1728" w:rsidRDefault="009E4145" w:rsidP="009E4145">
      <w:pPr>
        <w:spacing w:after="0" w:line="240" w:lineRule="auto"/>
        <w:rPr>
          <w:rFonts w:ascii="Garamond" w:hAnsi="Garamond"/>
          <w:sz w:val="26"/>
        </w:rPr>
      </w:pPr>
      <w:r>
        <w:rPr>
          <w:rFonts w:ascii="Garamond" w:hAnsi="Garamond"/>
          <w:sz w:val="26"/>
        </w:rPr>
        <w:t xml:space="preserve">This Communications Plan sets the communications </w:t>
      </w:r>
      <w:r w:rsidR="008E26D3">
        <w:rPr>
          <w:rFonts w:ascii="Garamond" w:hAnsi="Garamond"/>
          <w:sz w:val="26"/>
        </w:rPr>
        <w:t>framework</w:t>
      </w:r>
      <w:r>
        <w:rPr>
          <w:rFonts w:ascii="Garamond" w:hAnsi="Garamond"/>
          <w:sz w:val="26"/>
        </w:rPr>
        <w:t xml:space="preserve"> for WidgetMart’s Electronic Performance Support System (EPSS) project.</w:t>
      </w:r>
      <w:r w:rsidR="008E26D3">
        <w:rPr>
          <w:rFonts w:ascii="Garamond" w:hAnsi="Garamond"/>
          <w:sz w:val="26"/>
        </w:rPr>
        <w:t xml:space="preserve">  This plan will serve as a guide throughout the project life cycle</w:t>
      </w:r>
      <w:r w:rsidR="00A77798">
        <w:rPr>
          <w:rFonts w:ascii="Garamond" w:hAnsi="Garamond"/>
          <w:sz w:val="26"/>
        </w:rPr>
        <w:t xml:space="preserve"> and</w:t>
      </w:r>
      <w:r w:rsidR="008E26D3">
        <w:rPr>
          <w:rFonts w:ascii="Garamond" w:hAnsi="Garamond"/>
          <w:sz w:val="26"/>
        </w:rPr>
        <w:t xml:space="preserve"> will be updated as needed.</w:t>
      </w:r>
      <w:r w:rsidR="00207ABE">
        <w:rPr>
          <w:rFonts w:ascii="Garamond" w:hAnsi="Garamond"/>
          <w:sz w:val="26"/>
        </w:rPr>
        <w:t xml:space="preserve">  The </w:t>
      </w:r>
      <w:r w:rsidR="00CE6170">
        <w:rPr>
          <w:rFonts w:ascii="Garamond" w:hAnsi="Garamond"/>
          <w:sz w:val="26"/>
        </w:rPr>
        <w:t>Communication Matrix in this document</w:t>
      </w:r>
      <w:r w:rsidR="00207ABE">
        <w:rPr>
          <w:rFonts w:ascii="Garamond" w:hAnsi="Garamond"/>
          <w:sz w:val="26"/>
        </w:rPr>
        <w:t xml:space="preserve"> </w:t>
      </w:r>
      <w:r w:rsidR="005E1728">
        <w:rPr>
          <w:rFonts w:ascii="Garamond" w:hAnsi="Garamond"/>
          <w:sz w:val="26"/>
        </w:rPr>
        <w:t xml:space="preserve">defines the communication requirements </w:t>
      </w:r>
      <w:r w:rsidR="00CE6170">
        <w:rPr>
          <w:rFonts w:ascii="Garamond" w:hAnsi="Garamond"/>
          <w:sz w:val="26"/>
        </w:rPr>
        <w:t xml:space="preserve">and approach </w:t>
      </w:r>
      <w:r w:rsidR="005E1728">
        <w:rPr>
          <w:rFonts w:ascii="Garamond" w:hAnsi="Garamond"/>
          <w:sz w:val="26"/>
        </w:rPr>
        <w:t xml:space="preserve">for the project; i.e., what information will be distributed, how, when, </w:t>
      </w:r>
      <w:r w:rsidR="00153320">
        <w:rPr>
          <w:rFonts w:ascii="Garamond" w:hAnsi="Garamond"/>
          <w:sz w:val="26"/>
        </w:rPr>
        <w:t xml:space="preserve">by whom, </w:t>
      </w:r>
      <w:r w:rsidR="005E1728">
        <w:rPr>
          <w:rFonts w:ascii="Garamond" w:hAnsi="Garamond"/>
          <w:sz w:val="26"/>
        </w:rPr>
        <w:t xml:space="preserve">and to whom.  Additionally, </w:t>
      </w:r>
      <w:r w:rsidR="00CE6170">
        <w:rPr>
          <w:rFonts w:ascii="Garamond" w:hAnsi="Garamond"/>
          <w:sz w:val="26"/>
        </w:rPr>
        <w:t>this plan provide</w:t>
      </w:r>
      <w:r w:rsidR="00B33E02">
        <w:rPr>
          <w:rFonts w:ascii="Garamond" w:hAnsi="Garamond"/>
          <w:sz w:val="26"/>
        </w:rPr>
        <w:t xml:space="preserve">s definition of project roles, </w:t>
      </w:r>
      <w:r w:rsidR="00CE6170">
        <w:rPr>
          <w:rFonts w:ascii="Garamond" w:hAnsi="Garamond"/>
          <w:sz w:val="26"/>
        </w:rPr>
        <w:t xml:space="preserve">communications standards and meeting guidelines, and issues escalation process.  </w:t>
      </w:r>
      <w:r w:rsidR="005E1728">
        <w:rPr>
          <w:rFonts w:ascii="Garamond" w:hAnsi="Garamond"/>
          <w:sz w:val="26"/>
        </w:rPr>
        <w:t>The project manager will be responsible for updating this plan</w:t>
      </w:r>
      <w:r w:rsidR="00CE6170">
        <w:rPr>
          <w:rFonts w:ascii="Garamond" w:hAnsi="Garamond"/>
          <w:sz w:val="26"/>
        </w:rPr>
        <w:t xml:space="preserve"> </w:t>
      </w:r>
      <w:r w:rsidR="005E1728">
        <w:rPr>
          <w:rFonts w:ascii="Garamond" w:hAnsi="Garamond"/>
          <w:sz w:val="26"/>
        </w:rPr>
        <w:t>as the project progresses, and for distributing the information in a timely manner.</w:t>
      </w:r>
    </w:p>
    <w:p w:rsidR="00153320" w:rsidRDefault="005E1728" w:rsidP="009E4145">
      <w:pPr>
        <w:spacing w:after="0" w:line="240" w:lineRule="auto"/>
        <w:rPr>
          <w:rFonts w:ascii="Garamond" w:hAnsi="Garamond"/>
          <w:sz w:val="26"/>
        </w:rPr>
      </w:pPr>
      <w:r>
        <w:rPr>
          <w:rFonts w:ascii="Garamond" w:hAnsi="Garamond"/>
          <w:sz w:val="26"/>
        </w:rPr>
        <w:t xml:space="preserve"> </w:t>
      </w:r>
    </w:p>
    <w:p w:rsidR="00153320" w:rsidRPr="00F51D6D" w:rsidRDefault="00153320" w:rsidP="009E4145">
      <w:pPr>
        <w:spacing w:after="0" w:line="240" w:lineRule="auto"/>
        <w:rPr>
          <w:rFonts w:ascii="Century Gothic" w:hAnsi="Century Gothic"/>
          <w:b/>
          <w:color w:val="C71887"/>
          <w:sz w:val="28"/>
        </w:rPr>
      </w:pPr>
      <w:bookmarkStart w:id="2" w:name="page3a"/>
      <w:bookmarkEnd w:id="2"/>
      <w:r w:rsidRPr="00F51D6D">
        <w:rPr>
          <w:rFonts w:ascii="Century Gothic" w:hAnsi="Century Gothic"/>
          <w:b/>
          <w:color w:val="C71887"/>
          <w:sz w:val="28"/>
        </w:rPr>
        <w:t>Stakeholder Communication Requirements</w:t>
      </w:r>
    </w:p>
    <w:p w:rsidR="00153320" w:rsidRDefault="00153320" w:rsidP="009E4145">
      <w:pPr>
        <w:spacing w:after="0" w:line="240" w:lineRule="auto"/>
        <w:rPr>
          <w:rFonts w:ascii="Garamond" w:hAnsi="Garamond"/>
          <w:sz w:val="26"/>
        </w:rPr>
      </w:pPr>
    </w:p>
    <w:p w:rsidR="008C2AE5" w:rsidRDefault="00153320" w:rsidP="009E4145">
      <w:pPr>
        <w:spacing w:after="0" w:line="240" w:lineRule="auto"/>
        <w:rPr>
          <w:rFonts w:ascii="Garamond" w:hAnsi="Garamond"/>
          <w:sz w:val="26"/>
        </w:rPr>
      </w:pPr>
      <w:r>
        <w:rPr>
          <w:rFonts w:ascii="Garamond" w:hAnsi="Garamond"/>
          <w:sz w:val="26"/>
        </w:rPr>
        <w:t xml:space="preserve">The project manager will contact each stakeholder to determine his/her preferred frequency and method of communication.  The project manager will document </w:t>
      </w:r>
      <w:r w:rsidR="008C2AE5">
        <w:rPr>
          <w:rFonts w:ascii="Garamond" w:hAnsi="Garamond"/>
          <w:sz w:val="26"/>
        </w:rPr>
        <w:t>the feedback and make updates as needed.</w:t>
      </w:r>
    </w:p>
    <w:p w:rsidR="008C2AE5" w:rsidRDefault="008C2AE5" w:rsidP="009E4145">
      <w:pPr>
        <w:spacing w:after="0" w:line="240" w:lineRule="auto"/>
        <w:rPr>
          <w:rFonts w:ascii="Garamond" w:hAnsi="Garamond"/>
          <w:sz w:val="26"/>
        </w:rPr>
      </w:pPr>
    </w:p>
    <w:p w:rsidR="008C2AE5" w:rsidRPr="00F51D6D" w:rsidRDefault="008C2AE5" w:rsidP="009E4145">
      <w:pPr>
        <w:spacing w:after="0" w:line="240" w:lineRule="auto"/>
        <w:rPr>
          <w:rFonts w:ascii="Century Gothic" w:hAnsi="Century Gothic"/>
          <w:b/>
          <w:color w:val="C71887"/>
          <w:sz w:val="28"/>
        </w:rPr>
      </w:pPr>
      <w:bookmarkStart w:id="3" w:name="page3b"/>
      <w:bookmarkEnd w:id="3"/>
      <w:r w:rsidRPr="00F51D6D">
        <w:rPr>
          <w:rFonts w:ascii="Century Gothic" w:hAnsi="Century Gothic"/>
          <w:b/>
          <w:color w:val="C71887"/>
          <w:sz w:val="28"/>
        </w:rPr>
        <w:t>Roles</w:t>
      </w:r>
    </w:p>
    <w:p w:rsidR="008C2AE5" w:rsidRDefault="008C2AE5" w:rsidP="009E4145">
      <w:pPr>
        <w:spacing w:after="0" w:line="240" w:lineRule="auto"/>
        <w:rPr>
          <w:rFonts w:ascii="Garamond" w:hAnsi="Garamond"/>
          <w:sz w:val="26"/>
        </w:rPr>
      </w:pPr>
    </w:p>
    <w:p w:rsidR="008C0E3D" w:rsidRPr="00F51D6D" w:rsidRDefault="008C2AE5" w:rsidP="009E4145">
      <w:pPr>
        <w:spacing w:after="0" w:line="240" w:lineRule="auto"/>
        <w:rPr>
          <w:rFonts w:ascii="Garamond" w:hAnsi="Garamond"/>
          <w:b/>
          <w:sz w:val="26"/>
        </w:rPr>
      </w:pPr>
      <w:r w:rsidRPr="004113FA">
        <w:rPr>
          <w:rFonts w:ascii="Garamond" w:hAnsi="Garamond"/>
          <w:b/>
          <w:sz w:val="26"/>
        </w:rPr>
        <w:t>Project Sponsor</w:t>
      </w:r>
      <w:r w:rsidR="00F51D6D">
        <w:rPr>
          <w:rFonts w:ascii="Garamond" w:hAnsi="Garamond"/>
          <w:b/>
          <w:sz w:val="26"/>
        </w:rPr>
        <w:t xml:space="preserve"> </w:t>
      </w:r>
      <w:r w:rsidR="00F51D6D" w:rsidRPr="00F51D6D">
        <w:rPr>
          <w:rFonts w:ascii="Garamond" w:hAnsi="Garamond"/>
          <w:sz w:val="26"/>
        </w:rPr>
        <w:t xml:space="preserve">– </w:t>
      </w:r>
      <w:r w:rsidR="00F51D6D">
        <w:rPr>
          <w:rFonts w:ascii="Garamond" w:hAnsi="Garamond"/>
          <w:sz w:val="26"/>
        </w:rPr>
        <w:t xml:space="preserve">The </w:t>
      </w:r>
      <w:r w:rsidR="008C0E3D">
        <w:rPr>
          <w:rFonts w:ascii="Garamond" w:hAnsi="Garamond"/>
          <w:sz w:val="26"/>
        </w:rPr>
        <w:t xml:space="preserve">project sponsor </w:t>
      </w:r>
      <w:r w:rsidR="00CE6170">
        <w:rPr>
          <w:rFonts w:ascii="Garamond" w:hAnsi="Garamond"/>
          <w:sz w:val="26"/>
        </w:rPr>
        <w:t xml:space="preserve">is the individual who champions the project and gives authorization to proceed with </w:t>
      </w:r>
      <w:r w:rsidR="008C0E3D">
        <w:rPr>
          <w:rFonts w:ascii="Garamond" w:hAnsi="Garamond"/>
          <w:sz w:val="26"/>
        </w:rPr>
        <w:t>the project.</w:t>
      </w:r>
    </w:p>
    <w:p w:rsidR="008C2AE5" w:rsidRDefault="008C2AE5" w:rsidP="009E4145">
      <w:pPr>
        <w:spacing w:after="0" w:line="240" w:lineRule="auto"/>
        <w:rPr>
          <w:rFonts w:ascii="Garamond" w:hAnsi="Garamond"/>
          <w:sz w:val="26"/>
        </w:rPr>
      </w:pPr>
    </w:p>
    <w:p w:rsidR="008C0E3D" w:rsidRPr="00F51D6D" w:rsidRDefault="008C2AE5" w:rsidP="009E4145">
      <w:pPr>
        <w:spacing w:after="0" w:line="240" w:lineRule="auto"/>
        <w:rPr>
          <w:rFonts w:ascii="Garamond" w:hAnsi="Garamond"/>
          <w:b/>
          <w:sz w:val="26"/>
        </w:rPr>
      </w:pPr>
      <w:r w:rsidRPr="004113FA">
        <w:rPr>
          <w:rFonts w:ascii="Garamond" w:hAnsi="Garamond"/>
          <w:b/>
          <w:sz w:val="26"/>
        </w:rPr>
        <w:t>Key Stakeholders</w:t>
      </w:r>
      <w:r w:rsidR="00F51D6D">
        <w:rPr>
          <w:rFonts w:ascii="Garamond" w:hAnsi="Garamond"/>
          <w:b/>
          <w:sz w:val="26"/>
        </w:rPr>
        <w:t xml:space="preserve"> </w:t>
      </w:r>
      <w:r w:rsidR="00F51D6D" w:rsidRPr="00F51D6D">
        <w:rPr>
          <w:rFonts w:ascii="Garamond" w:hAnsi="Garamond"/>
          <w:sz w:val="26"/>
        </w:rPr>
        <w:t>– A</w:t>
      </w:r>
      <w:r w:rsidR="008C0E3D">
        <w:rPr>
          <w:rFonts w:ascii="Garamond" w:hAnsi="Garamond"/>
          <w:sz w:val="26"/>
        </w:rPr>
        <w:t>lthough the WidetMart EPSS project has various stakeholders</w:t>
      </w:r>
      <w:r w:rsidR="00CE6170">
        <w:rPr>
          <w:rFonts w:ascii="Garamond" w:hAnsi="Garamond"/>
          <w:sz w:val="26"/>
        </w:rPr>
        <w:t>, such as the users of the EPSS</w:t>
      </w:r>
      <w:r w:rsidR="008C0E3D">
        <w:rPr>
          <w:rFonts w:ascii="Garamond" w:hAnsi="Garamond"/>
          <w:sz w:val="26"/>
        </w:rPr>
        <w:t>, it is deemed necessary to identify the key stakeholders – those with the authority and power to make decisions and provide resources.</w:t>
      </w:r>
      <w:r w:rsidR="004113FA">
        <w:rPr>
          <w:rFonts w:ascii="Garamond" w:hAnsi="Garamond"/>
          <w:sz w:val="26"/>
        </w:rPr>
        <w:t xml:space="preserve">  The key stakeholders of WidgetMart EPSS project are also the clients.</w:t>
      </w:r>
    </w:p>
    <w:p w:rsidR="008C2AE5" w:rsidRDefault="008C2AE5" w:rsidP="009E4145">
      <w:pPr>
        <w:spacing w:after="0" w:line="240" w:lineRule="auto"/>
        <w:rPr>
          <w:rFonts w:ascii="Garamond" w:hAnsi="Garamond"/>
          <w:sz w:val="26"/>
        </w:rPr>
      </w:pPr>
    </w:p>
    <w:p w:rsidR="008C2AE5" w:rsidRPr="00F51D6D" w:rsidRDefault="008C2AE5" w:rsidP="009E4145">
      <w:pPr>
        <w:spacing w:after="0" w:line="240" w:lineRule="auto"/>
        <w:rPr>
          <w:rFonts w:ascii="Garamond" w:hAnsi="Garamond"/>
          <w:b/>
          <w:sz w:val="26"/>
        </w:rPr>
      </w:pPr>
      <w:r w:rsidRPr="004113FA">
        <w:rPr>
          <w:rFonts w:ascii="Garamond" w:hAnsi="Garamond"/>
          <w:b/>
          <w:sz w:val="26"/>
        </w:rPr>
        <w:t>Client</w:t>
      </w:r>
      <w:r w:rsidR="00F51D6D">
        <w:rPr>
          <w:rFonts w:ascii="Garamond" w:hAnsi="Garamond"/>
          <w:b/>
          <w:sz w:val="26"/>
        </w:rPr>
        <w:t xml:space="preserve"> </w:t>
      </w:r>
      <w:r w:rsidR="00F51D6D" w:rsidRPr="00F51D6D">
        <w:rPr>
          <w:rFonts w:ascii="Garamond" w:hAnsi="Garamond"/>
          <w:sz w:val="26"/>
        </w:rPr>
        <w:t xml:space="preserve">– The </w:t>
      </w:r>
      <w:r w:rsidR="00F92E07">
        <w:rPr>
          <w:rFonts w:ascii="Garamond" w:hAnsi="Garamond"/>
          <w:sz w:val="26"/>
        </w:rPr>
        <w:t xml:space="preserve">CEO of </w:t>
      </w:r>
      <w:r w:rsidR="008C0E3D">
        <w:rPr>
          <w:rFonts w:ascii="Garamond" w:hAnsi="Garamond"/>
          <w:sz w:val="26"/>
        </w:rPr>
        <w:t>WidgetMart</w:t>
      </w:r>
      <w:r w:rsidR="00EA7D16">
        <w:rPr>
          <w:rFonts w:ascii="Garamond" w:hAnsi="Garamond"/>
          <w:sz w:val="26"/>
        </w:rPr>
        <w:t xml:space="preserve"> </w:t>
      </w:r>
      <w:r w:rsidR="00F92E07">
        <w:rPr>
          <w:rFonts w:ascii="Garamond" w:hAnsi="Garamond"/>
          <w:sz w:val="26"/>
        </w:rPr>
        <w:t xml:space="preserve">is the primary client for the </w:t>
      </w:r>
      <w:r w:rsidR="00EA7D16">
        <w:rPr>
          <w:rFonts w:ascii="Garamond" w:hAnsi="Garamond"/>
          <w:sz w:val="26"/>
        </w:rPr>
        <w:t>EPSS project</w:t>
      </w:r>
      <w:r w:rsidR="00F92E07">
        <w:rPr>
          <w:rFonts w:ascii="Garamond" w:hAnsi="Garamond"/>
          <w:sz w:val="26"/>
        </w:rPr>
        <w:t xml:space="preserve"> and will be </w:t>
      </w:r>
      <w:r w:rsidR="00EA7D16">
        <w:rPr>
          <w:rFonts w:ascii="Garamond" w:hAnsi="Garamond"/>
          <w:sz w:val="26"/>
        </w:rPr>
        <w:t>accepting the final deliverable of this project upon consultation and agreement with the Directors of BuyMore and Universal Widget.</w:t>
      </w:r>
    </w:p>
    <w:p w:rsidR="008C2AE5" w:rsidRDefault="008C2AE5" w:rsidP="009E4145">
      <w:pPr>
        <w:spacing w:after="0" w:line="240" w:lineRule="auto"/>
        <w:rPr>
          <w:rFonts w:ascii="Garamond" w:hAnsi="Garamond"/>
          <w:sz w:val="26"/>
        </w:rPr>
      </w:pPr>
    </w:p>
    <w:p w:rsidR="008C2AE5" w:rsidRPr="00F51D6D" w:rsidRDefault="00F51D6D" w:rsidP="009E4145">
      <w:pPr>
        <w:spacing w:line="240" w:lineRule="auto"/>
        <w:rPr>
          <w:rFonts w:ascii="Garamond" w:hAnsi="Garamond"/>
          <w:b/>
          <w:sz w:val="26"/>
        </w:rPr>
      </w:pPr>
      <w:r>
        <w:rPr>
          <w:rFonts w:ascii="Garamond" w:hAnsi="Garamond"/>
          <w:b/>
          <w:sz w:val="26"/>
        </w:rPr>
        <w:t xml:space="preserve">Project Manager </w:t>
      </w:r>
      <w:r w:rsidRPr="00F51D6D">
        <w:rPr>
          <w:rFonts w:ascii="Garamond" w:hAnsi="Garamond"/>
          <w:sz w:val="26"/>
        </w:rPr>
        <w:t>– The</w:t>
      </w:r>
      <w:r>
        <w:rPr>
          <w:rFonts w:ascii="Garamond" w:hAnsi="Garamond"/>
          <w:b/>
          <w:sz w:val="26"/>
        </w:rPr>
        <w:t xml:space="preserve"> </w:t>
      </w:r>
      <w:r w:rsidR="00EA7D16">
        <w:rPr>
          <w:rFonts w:ascii="Garamond" w:hAnsi="Garamond"/>
          <w:sz w:val="26"/>
        </w:rPr>
        <w:t xml:space="preserve">project manager has the responsibility to oversee the implementation of the EPSS project.  The project manager manages the day to day processes of the project, provides guidance to team members and stakeholders, monitors progress and reports any deviations, escalates issues and obtain resolution as required, and generally ensures the project is moving according to the plan.  The project manager </w:t>
      </w:r>
      <w:r w:rsidR="00CE6170">
        <w:rPr>
          <w:rFonts w:ascii="Garamond" w:hAnsi="Garamond"/>
          <w:sz w:val="26"/>
        </w:rPr>
        <w:t>has</w:t>
      </w:r>
      <w:r w:rsidR="00EA7D16">
        <w:rPr>
          <w:rFonts w:ascii="Garamond" w:hAnsi="Garamond"/>
          <w:sz w:val="26"/>
        </w:rPr>
        <w:t xml:space="preserve"> the primary responsibility for communicating and distributi</w:t>
      </w:r>
      <w:r w:rsidR="00F92E07">
        <w:rPr>
          <w:rFonts w:ascii="Garamond" w:hAnsi="Garamond"/>
          <w:sz w:val="26"/>
        </w:rPr>
        <w:t>ng</w:t>
      </w:r>
      <w:r w:rsidR="00EA7D16">
        <w:rPr>
          <w:rFonts w:ascii="Garamond" w:hAnsi="Garamond"/>
          <w:sz w:val="26"/>
        </w:rPr>
        <w:t xml:space="preserve"> information about the project according to this Communications Plan.</w:t>
      </w:r>
    </w:p>
    <w:p w:rsidR="004357F4" w:rsidRPr="00F51D6D" w:rsidRDefault="008C2AE5" w:rsidP="009E4145">
      <w:pPr>
        <w:spacing w:line="240" w:lineRule="auto"/>
        <w:rPr>
          <w:rFonts w:ascii="Garamond" w:hAnsi="Garamond"/>
          <w:b/>
          <w:sz w:val="26"/>
        </w:rPr>
      </w:pPr>
      <w:r w:rsidRPr="004113FA">
        <w:rPr>
          <w:rFonts w:ascii="Garamond" w:hAnsi="Garamond"/>
          <w:b/>
          <w:sz w:val="26"/>
        </w:rPr>
        <w:t xml:space="preserve">Project Team </w:t>
      </w:r>
      <w:r w:rsidR="00F51D6D" w:rsidRPr="00F51D6D">
        <w:rPr>
          <w:rFonts w:ascii="Garamond" w:hAnsi="Garamond"/>
          <w:sz w:val="26"/>
        </w:rPr>
        <w:t>– The</w:t>
      </w:r>
      <w:r w:rsidR="00F51D6D">
        <w:rPr>
          <w:rFonts w:ascii="Garamond" w:hAnsi="Garamond"/>
          <w:b/>
          <w:sz w:val="26"/>
        </w:rPr>
        <w:t xml:space="preserve"> </w:t>
      </w:r>
      <w:r w:rsidR="004357F4">
        <w:rPr>
          <w:rFonts w:ascii="Garamond" w:hAnsi="Garamond"/>
          <w:sz w:val="26"/>
        </w:rPr>
        <w:t xml:space="preserve">project team comprises of all individuals that will be performing the work on the EPSS project.  </w:t>
      </w:r>
    </w:p>
    <w:p w:rsidR="0000551B" w:rsidRPr="00F51D6D" w:rsidRDefault="00F51D6D" w:rsidP="0000551B">
      <w:pPr>
        <w:spacing w:after="0" w:line="240" w:lineRule="auto"/>
        <w:rPr>
          <w:rFonts w:ascii="Century Gothic" w:hAnsi="Century Gothic"/>
          <w:b/>
          <w:color w:val="C71887"/>
          <w:sz w:val="28"/>
        </w:rPr>
      </w:pPr>
      <w:r>
        <w:rPr>
          <w:rFonts w:ascii="Century Gothic" w:hAnsi="Century Gothic"/>
          <w:b/>
          <w:color w:val="C71887"/>
          <w:sz w:val="26"/>
        </w:rPr>
        <w:br w:type="page"/>
      </w:r>
      <w:bookmarkStart w:id="4" w:name="page4"/>
      <w:bookmarkEnd w:id="4"/>
      <w:r w:rsidR="0000551B" w:rsidRPr="00F51D6D">
        <w:rPr>
          <w:rFonts w:ascii="Century Gothic" w:hAnsi="Century Gothic"/>
          <w:b/>
          <w:color w:val="C71887"/>
          <w:sz w:val="28"/>
        </w:rPr>
        <w:t>Communication Methods and Technologies</w:t>
      </w:r>
    </w:p>
    <w:p w:rsidR="0000551B" w:rsidRDefault="0000551B" w:rsidP="0000551B">
      <w:pPr>
        <w:spacing w:after="0" w:line="240" w:lineRule="auto"/>
        <w:rPr>
          <w:rFonts w:ascii="Garamond" w:hAnsi="Garamond"/>
          <w:sz w:val="26"/>
        </w:rPr>
      </w:pPr>
    </w:p>
    <w:p w:rsidR="0000551B" w:rsidRDefault="0000551B" w:rsidP="0000551B">
      <w:pPr>
        <w:spacing w:after="0" w:line="240" w:lineRule="auto"/>
        <w:rPr>
          <w:rFonts w:ascii="Garamond" w:hAnsi="Garamond"/>
          <w:sz w:val="26"/>
        </w:rPr>
      </w:pPr>
      <w:r>
        <w:rPr>
          <w:rFonts w:ascii="Garamond" w:hAnsi="Garamond"/>
          <w:sz w:val="26"/>
        </w:rPr>
        <w:t xml:space="preserve">The methods and technologies of communication will be determined based on stakeholders’ preference and access and availability of communication technologies, as well as the type and frequency of the information being communicated.  </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Century Gothic" w:hAnsi="Century Gothic"/>
          <w:b/>
          <w:color w:val="C71887"/>
          <w:sz w:val="28"/>
        </w:rPr>
      </w:pPr>
      <w:bookmarkStart w:id="5" w:name="page4a"/>
      <w:bookmarkEnd w:id="5"/>
      <w:r w:rsidRPr="00F51D6D">
        <w:rPr>
          <w:rFonts w:ascii="Century Gothic" w:hAnsi="Century Gothic"/>
          <w:b/>
          <w:color w:val="C71887"/>
          <w:sz w:val="28"/>
        </w:rPr>
        <w:t>Meetings Guidelines</w:t>
      </w:r>
    </w:p>
    <w:p w:rsidR="0000551B" w:rsidRDefault="0000551B" w:rsidP="0000551B">
      <w:pPr>
        <w:spacing w:after="0" w:line="240" w:lineRule="auto"/>
        <w:rPr>
          <w:rFonts w:ascii="Garamond" w:hAnsi="Garamond"/>
          <w:sz w:val="26"/>
        </w:rPr>
      </w:pPr>
    </w:p>
    <w:p w:rsidR="0000551B" w:rsidRDefault="00F51D6D" w:rsidP="0000551B">
      <w:pPr>
        <w:spacing w:after="0" w:line="240" w:lineRule="auto"/>
        <w:rPr>
          <w:rFonts w:ascii="Garamond" w:hAnsi="Garamond"/>
          <w:sz w:val="26"/>
        </w:rPr>
      </w:pPr>
      <w:r w:rsidRPr="00F51D6D">
        <w:rPr>
          <w:rFonts w:ascii="Garamond" w:hAnsi="Garamond"/>
          <w:b/>
          <w:sz w:val="26"/>
        </w:rPr>
        <w:t>Meeting Agenda</w:t>
      </w:r>
      <w:r>
        <w:rPr>
          <w:rFonts w:ascii="Garamond" w:hAnsi="Garamond"/>
          <w:sz w:val="26"/>
        </w:rPr>
        <w:t xml:space="preserve"> – </w:t>
      </w:r>
      <w:r w:rsidR="0000551B">
        <w:rPr>
          <w:rFonts w:ascii="Garamond" w:hAnsi="Garamond"/>
          <w:sz w:val="26"/>
        </w:rPr>
        <w:t>will be distributed 5 business days prior to the meeting.  The Agenda should identify the presenter for each topic and a time limit for the topic.  The first item on the agenda should be a review of action items from the previous meeting.</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Meeting Minutes</w:t>
      </w:r>
      <w:r w:rsidR="00F51D6D">
        <w:rPr>
          <w:rFonts w:ascii="Garamond" w:hAnsi="Garamond"/>
          <w:b/>
          <w:sz w:val="26"/>
        </w:rPr>
        <w:t xml:space="preserve"> </w:t>
      </w:r>
      <w:r w:rsidR="00F51D6D" w:rsidRPr="00F51D6D">
        <w:rPr>
          <w:rFonts w:ascii="Garamond" w:hAnsi="Garamond"/>
          <w:sz w:val="26"/>
        </w:rPr>
        <w:t xml:space="preserve">– </w:t>
      </w:r>
      <w:r>
        <w:rPr>
          <w:rFonts w:ascii="Garamond" w:hAnsi="Garamond"/>
          <w:sz w:val="26"/>
        </w:rPr>
        <w:t>will be distributed within 2 business days following the meeting.  Meeting minutes will include the status of all items from the agenda along with new action items.</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Action Items</w:t>
      </w:r>
      <w:r w:rsidR="00F51D6D">
        <w:rPr>
          <w:rFonts w:ascii="Garamond" w:hAnsi="Garamond"/>
          <w:b/>
          <w:sz w:val="26"/>
        </w:rPr>
        <w:t xml:space="preserve"> </w:t>
      </w:r>
      <w:r w:rsidR="00F51D6D" w:rsidRPr="00F51D6D">
        <w:rPr>
          <w:rFonts w:ascii="Garamond" w:hAnsi="Garamond"/>
          <w:sz w:val="26"/>
        </w:rPr>
        <w:t xml:space="preserve">– </w:t>
      </w:r>
      <w:r>
        <w:rPr>
          <w:rFonts w:ascii="Garamond" w:hAnsi="Garamond"/>
          <w:sz w:val="26"/>
        </w:rPr>
        <w:t>will be recorded during the meetings and will include the action item, the owner of the action item, assigned date as well as due date.</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Meeting Chair Person</w:t>
      </w:r>
      <w:r w:rsidR="00F51D6D">
        <w:rPr>
          <w:rFonts w:ascii="Garamond" w:hAnsi="Garamond"/>
          <w:b/>
          <w:sz w:val="26"/>
        </w:rPr>
        <w:t xml:space="preserve"> </w:t>
      </w:r>
      <w:r w:rsidR="00F51D6D" w:rsidRPr="00F51D6D">
        <w:rPr>
          <w:rFonts w:ascii="Garamond" w:hAnsi="Garamond"/>
          <w:sz w:val="26"/>
        </w:rPr>
        <w:t>– the</w:t>
      </w:r>
      <w:r w:rsidR="00F51D6D">
        <w:rPr>
          <w:rFonts w:ascii="Garamond" w:hAnsi="Garamond"/>
          <w:b/>
          <w:sz w:val="26"/>
        </w:rPr>
        <w:t xml:space="preserve"> </w:t>
      </w:r>
      <w:r>
        <w:rPr>
          <w:rFonts w:ascii="Garamond" w:hAnsi="Garamond"/>
          <w:sz w:val="26"/>
        </w:rPr>
        <w:t xml:space="preserve">Chair Person is responsible for facilitating the meeting and distributing the meeting minutes.  The Chair Person will ensure the meeting start and end times are adhered to.  The topic of the meeting will determine who will be the Chair Person. The Chair Person will also distribute the </w:t>
      </w:r>
      <w:r w:rsidR="00F51D6D">
        <w:rPr>
          <w:rFonts w:ascii="Garamond" w:hAnsi="Garamond"/>
          <w:sz w:val="26"/>
        </w:rPr>
        <w:t xml:space="preserve">finalized </w:t>
      </w:r>
      <w:r>
        <w:rPr>
          <w:rFonts w:ascii="Garamond" w:hAnsi="Garamond"/>
          <w:sz w:val="26"/>
        </w:rPr>
        <w:t>meeting minutes.</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Note Taker</w:t>
      </w:r>
      <w:r w:rsidR="00F51D6D">
        <w:rPr>
          <w:rFonts w:ascii="Garamond" w:hAnsi="Garamond"/>
          <w:b/>
          <w:sz w:val="26"/>
        </w:rPr>
        <w:t xml:space="preserve"> </w:t>
      </w:r>
      <w:r w:rsidR="00F51D6D" w:rsidRPr="00F51D6D">
        <w:rPr>
          <w:rFonts w:ascii="Garamond" w:hAnsi="Garamond"/>
          <w:sz w:val="26"/>
        </w:rPr>
        <w:t>– the</w:t>
      </w:r>
      <w:r w:rsidR="00F51D6D">
        <w:rPr>
          <w:rFonts w:ascii="Garamond" w:hAnsi="Garamond"/>
          <w:b/>
          <w:sz w:val="26"/>
        </w:rPr>
        <w:t xml:space="preserve"> </w:t>
      </w:r>
      <w:r>
        <w:rPr>
          <w:rFonts w:ascii="Garamond" w:hAnsi="Garamond"/>
          <w:sz w:val="26"/>
        </w:rPr>
        <w:t>Chair Person will assign the Note Taker for each meeting.  The Note Taker will document the meeting minutes and provide a copy to the Chari Person for review prior to distribution to the team.</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Time Keeper</w:t>
      </w:r>
      <w:r w:rsidR="00F51D6D">
        <w:rPr>
          <w:rFonts w:ascii="Garamond" w:hAnsi="Garamond"/>
          <w:b/>
          <w:sz w:val="26"/>
        </w:rPr>
        <w:t xml:space="preserve"> </w:t>
      </w:r>
      <w:r w:rsidR="00F51D6D" w:rsidRPr="00F51D6D">
        <w:rPr>
          <w:rFonts w:ascii="Garamond" w:hAnsi="Garamond"/>
          <w:sz w:val="26"/>
        </w:rPr>
        <w:t>– will</w:t>
      </w:r>
      <w:r w:rsidR="00F51D6D">
        <w:rPr>
          <w:rFonts w:ascii="Garamond" w:hAnsi="Garamond"/>
          <w:b/>
          <w:sz w:val="26"/>
        </w:rPr>
        <w:t xml:space="preserve"> </w:t>
      </w:r>
      <w:r>
        <w:rPr>
          <w:rFonts w:ascii="Garamond" w:hAnsi="Garamond"/>
          <w:sz w:val="26"/>
        </w:rPr>
        <w:t>ensure the meeting participants adhere to the allotted time for the topic/agenda.  The Time Keeper will provide a signal to the presenter to indicate how much time is left on the clock.</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Garamond" w:hAnsi="Garamond"/>
          <w:b/>
          <w:sz w:val="26"/>
        </w:rPr>
      </w:pPr>
      <w:r w:rsidRPr="004113FA">
        <w:rPr>
          <w:rFonts w:ascii="Garamond" w:hAnsi="Garamond"/>
          <w:b/>
          <w:sz w:val="26"/>
        </w:rPr>
        <w:t>Parking Lot</w:t>
      </w:r>
      <w:r w:rsidR="004113FA" w:rsidRPr="004113FA">
        <w:rPr>
          <w:rFonts w:ascii="Garamond" w:hAnsi="Garamond"/>
          <w:b/>
          <w:sz w:val="26"/>
        </w:rPr>
        <w:t xml:space="preserve"> Items</w:t>
      </w:r>
      <w:r w:rsidR="00F51D6D">
        <w:rPr>
          <w:rFonts w:ascii="Garamond" w:hAnsi="Garamond"/>
          <w:b/>
          <w:sz w:val="26"/>
        </w:rPr>
        <w:t xml:space="preserve"> </w:t>
      </w:r>
      <w:r w:rsidR="00F51D6D" w:rsidRPr="00F51D6D">
        <w:rPr>
          <w:rFonts w:ascii="Garamond" w:hAnsi="Garamond"/>
          <w:sz w:val="26"/>
        </w:rPr>
        <w:t>– Parking</w:t>
      </w:r>
      <w:r w:rsidR="00F51D6D">
        <w:rPr>
          <w:rFonts w:ascii="Garamond" w:hAnsi="Garamond"/>
          <w:b/>
          <w:sz w:val="26"/>
        </w:rPr>
        <w:t xml:space="preserve"> </w:t>
      </w:r>
      <w:r>
        <w:rPr>
          <w:rFonts w:ascii="Garamond" w:hAnsi="Garamond"/>
          <w:sz w:val="26"/>
        </w:rPr>
        <w:t>Lot refers to items that need to be discussed at future meetings or at a different forum.  The note taker will include parking lot items in the meeting minutes.</w:t>
      </w:r>
    </w:p>
    <w:p w:rsidR="0000551B" w:rsidRDefault="0000551B" w:rsidP="0000551B">
      <w:pPr>
        <w:spacing w:after="0" w:line="240" w:lineRule="auto"/>
        <w:rPr>
          <w:rFonts w:ascii="Garamond" w:hAnsi="Garamond"/>
          <w:sz w:val="26"/>
        </w:rPr>
      </w:pPr>
    </w:p>
    <w:p w:rsidR="0000551B" w:rsidRPr="00F51D6D" w:rsidRDefault="0000551B" w:rsidP="0000551B">
      <w:pPr>
        <w:spacing w:after="0" w:line="240" w:lineRule="auto"/>
        <w:rPr>
          <w:rFonts w:ascii="Century Gothic" w:hAnsi="Century Gothic"/>
          <w:b/>
          <w:color w:val="C71887"/>
          <w:sz w:val="28"/>
        </w:rPr>
      </w:pPr>
      <w:bookmarkStart w:id="6" w:name="page4b"/>
      <w:bookmarkEnd w:id="6"/>
      <w:r w:rsidRPr="00F51D6D">
        <w:rPr>
          <w:rFonts w:ascii="Century Gothic" w:hAnsi="Century Gothic"/>
          <w:b/>
          <w:color w:val="C71887"/>
          <w:sz w:val="28"/>
        </w:rPr>
        <w:t>Communications Standards</w:t>
      </w:r>
    </w:p>
    <w:p w:rsidR="0000551B" w:rsidRDefault="0000551B" w:rsidP="0000551B">
      <w:pPr>
        <w:spacing w:after="0" w:line="240" w:lineRule="auto"/>
        <w:rPr>
          <w:rFonts w:ascii="Garamond" w:hAnsi="Garamond"/>
          <w:sz w:val="26"/>
        </w:rPr>
      </w:pPr>
    </w:p>
    <w:p w:rsidR="0000551B" w:rsidRDefault="0000551B" w:rsidP="0000551B">
      <w:pPr>
        <w:spacing w:after="0" w:line="240" w:lineRule="auto"/>
        <w:rPr>
          <w:rFonts w:ascii="Garamond" w:hAnsi="Garamond"/>
          <w:sz w:val="26"/>
        </w:rPr>
      </w:pPr>
      <w:r>
        <w:rPr>
          <w:rFonts w:ascii="Garamond" w:hAnsi="Garamond"/>
          <w:sz w:val="26"/>
        </w:rPr>
        <w:t>To ensure consistency and minimize confusion in communication methods, the project manager will provide standard templates for each type of communicati</w:t>
      </w:r>
      <w:r w:rsidR="004113FA">
        <w:rPr>
          <w:rFonts w:ascii="Garamond" w:hAnsi="Garamond"/>
          <w:sz w:val="26"/>
        </w:rPr>
        <w:t xml:space="preserve">on items noted in the matrix.  </w:t>
      </w:r>
    </w:p>
    <w:p w:rsidR="00750FA3" w:rsidRDefault="00750FA3" w:rsidP="0000551B">
      <w:pPr>
        <w:spacing w:after="0" w:line="240" w:lineRule="auto"/>
        <w:rPr>
          <w:rFonts w:ascii="Garamond" w:hAnsi="Garamond"/>
          <w:sz w:val="26"/>
        </w:rPr>
      </w:pPr>
    </w:p>
    <w:p w:rsidR="00B33E02" w:rsidRPr="00F51D6D" w:rsidRDefault="007557BD" w:rsidP="007557BD">
      <w:pPr>
        <w:spacing w:after="0" w:line="240" w:lineRule="auto"/>
        <w:rPr>
          <w:rFonts w:ascii="Century Gothic" w:hAnsi="Century Gothic"/>
          <w:b/>
          <w:color w:val="C71887"/>
          <w:sz w:val="28"/>
        </w:rPr>
      </w:pPr>
      <w:bookmarkStart w:id="7" w:name="page5"/>
      <w:bookmarkEnd w:id="7"/>
      <w:r w:rsidRPr="00F51D6D">
        <w:rPr>
          <w:rFonts w:ascii="Century Gothic" w:hAnsi="Century Gothic"/>
          <w:b/>
          <w:color w:val="C71887"/>
          <w:sz w:val="28"/>
        </w:rPr>
        <w:t>Communication Escalation Process</w:t>
      </w:r>
    </w:p>
    <w:p w:rsidR="007557BD" w:rsidRDefault="007557BD" w:rsidP="007557BD">
      <w:pPr>
        <w:spacing w:after="0" w:line="240" w:lineRule="auto"/>
        <w:rPr>
          <w:rFonts w:ascii="Garamond" w:hAnsi="Garamond"/>
          <w:sz w:val="26"/>
        </w:rPr>
      </w:pPr>
    </w:p>
    <w:p w:rsidR="00B03E61" w:rsidRDefault="009B3CA9" w:rsidP="007557BD">
      <w:pPr>
        <w:spacing w:after="0" w:line="240" w:lineRule="auto"/>
        <w:rPr>
          <w:rFonts w:ascii="Garamond" w:hAnsi="Garamond"/>
          <w:sz w:val="26"/>
        </w:rPr>
      </w:pPr>
      <w:r>
        <w:rPr>
          <w:rFonts w:ascii="Garamond" w:hAnsi="Garamond"/>
          <w:sz w:val="26"/>
        </w:rPr>
        <w:t xml:space="preserve">Timely response </w:t>
      </w:r>
      <w:r w:rsidR="00B03E61">
        <w:rPr>
          <w:rFonts w:ascii="Garamond" w:hAnsi="Garamond"/>
          <w:sz w:val="26"/>
        </w:rPr>
        <w:t>and resolution of</w:t>
      </w:r>
      <w:r>
        <w:rPr>
          <w:rFonts w:ascii="Garamond" w:hAnsi="Garamond"/>
          <w:sz w:val="26"/>
        </w:rPr>
        <w:t xml:space="preserve"> issues is critical for a project’s success.  </w:t>
      </w:r>
      <w:r w:rsidR="00B03E61">
        <w:rPr>
          <w:rFonts w:ascii="Garamond" w:hAnsi="Garamond"/>
          <w:sz w:val="26"/>
        </w:rPr>
        <w:t xml:space="preserve">Team members will communicate issues that require escalation to the project manager.  The project manager will follow the process noted in the table below, and ensure resolution of the issues. </w:t>
      </w:r>
    </w:p>
    <w:p w:rsidR="007557BD" w:rsidRDefault="007557BD" w:rsidP="007557BD">
      <w:pPr>
        <w:spacing w:after="0" w:line="240" w:lineRule="auto"/>
        <w:rPr>
          <w:rFonts w:ascii="Garamond" w:hAnsi="Garamond"/>
          <w:sz w:val="2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742"/>
        <w:gridCol w:w="2899"/>
        <w:gridCol w:w="1874"/>
        <w:gridCol w:w="2341"/>
      </w:tblGrid>
      <w:tr w:rsidR="006E5AE5" w:rsidRPr="00F92E07">
        <w:tc>
          <w:tcPr>
            <w:tcW w:w="2358" w:type="dxa"/>
            <w:shd w:val="solid" w:color="FDE9D9" w:themeColor="accent6" w:themeTint="33" w:fill="FFFFFF"/>
          </w:tcPr>
          <w:p w:rsidR="007557BD" w:rsidRPr="00F92E07" w:rsidRDefault="007557BD" w:rsidP="004357F4">
            <w:pPr>
              <w:spacing w:after="0" w:line="240" w:lineRule="auto"/>
              <w:rPr>
                <w:rFonts w:ascii="Garamond" w:hAnsi="Garamond"/>
                <w:b/>
                <w:color w:val="auto"/>
                <w:sz w:val="26"/>
              </w:rPr>
            </w:pPr>
            <w:r>
              <w:rPr>
                <w:rFonts w:ascii="Garamond" w:hAnsi="Garamond"/>
                <w:b/>
                <w:color w:val="auto"/>
                <w:sz w:val="26"/>
              </w:rPr>
              <w:t>Priority</w:t>
            </w:r>
          </w:p>
        </w:tc>
        <w:tc>
          <w:tcPr>
            <w:tcW w:w="4230" w:type="dxa"/>
            <w:shd w:val="solid" w:color="FDE9D9" w:themeColor="accent6" w:themeTint="33" w:fill="FFFFFF"/>
          </w:tcPr>
          <w:p w:rsidR="007557BD" w:rsidRPr="00F92E07" w:rsidRDefault="007557BD" w:rsidP="004357F4">
            <w:pPr>
              <w:spacing w:after="0" w:line="240" w:lineRule="auto"/>
              <w:rPr>
                <w:rFonts w:ascii="Garamond" w:hAnsi="Garamond"/>
                <w:b/>
                <w:color w:val="auto"/>
                <w:sz w:val="26"/>
              </w:rPr>
            </w:pPr>
            <w:r>
              <w:rPr>
                <w:rFonts w:ascii="Garamond" w:hAnsi="Garamond"/>
                <w:b/>
                <w:color w:val="auto"/>
                <w:sz w:val="26"/>
              </w:rPr>
              <w:t>Definition</w:t>
            </w:r>
          </w:p>
        </w:tc>
        <w:tc>
          <w:tcPr>
            <w:tcW w:w="2430" w:type="dxa"/>
            <w:shd w:val="solid" w:color="FDE9D9" w:themeColor="accent6" w:themeTint="33" w:fill="FFFFFF"/>
          </w:tcPr>
          <w:p w:rsidR="007557BD" w:rsidRPr="00F92E07" w:rsidRDefault="007557BD" w:rsidP="004357F4">
            <w:pPr>
              <w:spacing w:after="0" w:line="240" w:lineRule="auto"/>
              <w:rPr>
                <w:rFonts w:ascii="Garamond" w:hAnsi="Garamond"/>
                <w:b/>
                <w:color w:val="auto"/>
                <w:sz w:val="26"/>
              </w:rPr>
            </w:pPr>
            <w:r>
              <w:rPr>
                <w:rFonts w:ascii="Garamond" w:hAnsi="Garamond"/>
                <w:b/>
                <w:color w:val="auto"/>
                <w:sz w:val="26"/>
              </w:rPr>
              <w:t>Decision Authority</w:t>
            </w:r>
          </w:p>
        </w:tc>
        <w:tc>
          <w:tcPr>
            <w:tcW w:w="3150" w:type="dxa"/>
            <w:shd w:val="solid" w:color="FDE9D9" w:themeColor="accent6" w:themeTint="33" w:fill="FFFFFF"/>
          </w:tcPr>
          <w:p w:rsidR="007557BD" w:rsidRPr="00F92E07" w:rsidRDefault="007557BD" w:rsidP="004357F4">
            <w:pPr>
              <w:spacing w:after="0" w:line="240" w:lineRule="auto"/>
              <w:rPr>
                <w:rFonts w:ascii="Garamond" w:hAnsi="Garamond"/>
                <w:b/>
                <w:color w:val="auto"/>
                <w:sz w:val="26"/>
              </w:rPr>
            </w:pPr>
            <w:r>
              <w:rPr>
                <w:rFonts w:ascii="Garamond" w:hAnsi="Garamond"/>
                <w:b/>
                <w:color w:val="auto"/>
                <w:sz w:val="26"/>
              </w:rPr>
              <w:t>Timeframe for Resolution</w:t>
            </w:r>
          </w:p>
        </w:tc>
      </w:tr>
      <w:tr w:rsidR="007557BD" w:rsidRPr="00F92E07">
        <w:tc>
          <w:tcPr>
            <w:tcW w:w="2358"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Priority 1 – High</w:t>
            </w:r>
          </w:p>
        </w:tc>
        <w:tc>
          <w:tcPr>
            <w:tcW w:w="4230" w:type="dxa"/>
            <w:shd w:val="clear" w:color="auto" w:fill="auto"/>
          </w:tcPr>
          <w:p w:rsidR="007557BD" w:rsidRPr="00F92E07" w:rsidRDefault="007557BD" w:rsidP="00E8203F">
            <w:pPr>
              <w:spacing w:after="0" w:line="240" w:lineRule="auto"/>
              <w:rPr>
                <w:rFonts w:ascii="Garamond" w:hAnsi="Garamond"/>
                <w:color w:val="auto"/>
                <w:sz w:val="26"/>
              </w:rPr>
            </w:pPr>
            <w:r>
              <w:rPr>
                <w:rFonts w:ascii="Garamond" w:hAnsi="Garamond"/>
                <w:color w:val="auto"/>
                <w:sz w:val="26"/>
              </w:rPr>
              <w:t>Critical impact to project or to business operations of one or all three WidgetMart stores.  If not resolved promptly there will be a significant adverse impact to revenue and/or schedule.</w:t>
            </w:r>
          </w:p>
        </w:tc>
        <w:tc>
          <w:tcPr>
            <w:tcW w:w="2430"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Director or higher</w:t>
            </w:r>
          </w:p>
        </w:tc>
        <w:tc>
          <w:tcPr>
            <w:tcW w:w="3150" w:type="dxa"/>
            <w:shd w:val="clear" w:color="auto" w:fill="auto"/>
          </w:tcPr>
          <w:p w:rsidR="007557BD" w:rsidRPr="00F92E07" w:rsidRDefault="007557BD" w:rsidP="009B3CA9">
            <w:pPr>
              <w:spacing w:after="0" w:line="240" w:lineRule="auto"/>
              <w:rPr>
                <w:rFonts w:ascii="Garamond" w:hAnsi="Garamond"/>
                <w:color w:val="auto"/>
                <w:sz w:val="26"/>
              </w:rPr>
            </w:pPr>
            <w:r>
              <w:rPr>
                <w:rFonts w:ascii="Garamond" w:hAnsi="Garamond"/>
                <w:color w:val="auto"/>
                <w:sz w:val="26"/>
              </w:rPr>
              <w:t xml:space="preserve">Within </w:t>
            </w:r>
            <w:r w:rsidR="009B3CA9">
              <w:rPr>
                <w:rFonts w:ascii="Garamond" w:hAnsi="Garamond"/>
                <w:color w:val="auto"/>
                <w:sz w:val="26"/>
              </w:rPr>
              <w:t>5</w:t>
            </w:r>
            <w:r>
              <w:rPr>
                <w:rFonts w:ascii="Garamond" w:hAnsi="Garamond"/>
                <w:color w:val="auto"/>
                <w:sz w:val="26"/>
              </w:rPr>
              <w:t xml:space="preserve"> hours</w:t>
            </w:r>
          </w:p>
        </w:tc>
      </w:tr>
      <w:tr w:rsidR="007557BD" w:rsidRPr="00F92E07">
        <w:tc>
          <w:tcPr>
            <w:tcW w:w="2358"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Priority 2 – Medium</w:t>
            </w:r>
          </w:p>
        </w:tc>
        <w:tc>
          <w:tcPr>
            <w:tcW w:w="4230" w:type="dxa"/>
            <w:shd w:val="clear" w:color="auto" w:fill="auto"/>
          </w:tcPr>
          <w:p w:rsidR="007557BD" w:rsidRPr="00F92E07" w:rsidRDefault="007557BD" w:rsidP="00E8203F">
            <w:pPr>
              <w:spacing w:after="0" w:line="240" w:lineRule="auto"/>
              <w:rPr>
                <w:rFonts w:ascii="Garamond" w:hAnsi="Garamond"/>
                <w:color w:val="auto"/>
                <w:sz w:val="26"/>
              </w:rPr>
            </w:pPr>
            <w:r>
              <w:rPr>
                <w:rFonts w:ascii="Garamond" w:hAnsi="Garamond"/>
                <w:color w:val="auto"/>
                <w:sz w:val="26"/>
              </w:rPr>
              <w:t xml:space="preserve">Moderate impact to project or to business operations of one or all three WidgetMart stores.  There may be some adverse impact to revenue and/or schedule. </w:t>
            </w:r>
          </w:p>
        </w:tc>
        <w:tc>
          <w:tcPr>
            <w:tcW w:w="2430"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Project Sponsor</w:t>
            </w:r>
          </w:p>
        </w:tc>
        <w:tc>
          <w:tcPr>
            <w:tcW w:w="3150" w:type="dxa"/>
            <w:shd w:val="clear" w:color="auto" w:fill="auto"/>
          </w:tcPr>
          <w:p w:rsidR="007557BD" w:rsidRPr="00F92E07" w:rsidRDefault="007557BD" w:rsidP="0000551B">
            <w:pPr>
              <w:spacing w:after="0" w:line="240" w:lineRule="auto"/>
              <w:rPr>
                <w:rFonts w:ascii="Garamond" w:hAnsi="Garamond"/>
                <w:color w:val="auto"/>
                <w:sz w:val="26"/>
              </w:rPr>
            </w:pPr>
            <w:r>
              <w:rPr>
                <w:rFonts w:ascii="Garamond" w:hAnsi="Garamond"/>
                <w:color w:val="auto"/>
                <w:sz w:val="26"/>
              </w:rPr>
              <w:t>Within one business days</w:t>
            </w:r>
          </w:p>
        </w:tc>
      </w:tr>
      <w:tr w:rsidR="007557BD" w:rsidRPr="00F92E07">
        <w:tc>
          <w:tcPr>
            <w:tcW w:w="2358"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Priority 3 – Low</w:t>
            </w:r>
          </w:p>
        </w:tc>
        <w:tc>
          <w:tcPr>
            <w:tcW w:w="4230"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Slight impact to project.  There may be some minor scheduling issues.  No impact on business operations or revenue.</w:t>
            </w:r>
          </w:p>
        </w:tc>
        <w:tc>
          <w:tcPr>
            <w:tcW w:w="2430"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Project Manager</w:t>
            </w:r>
          </w:p>
        </w:tc>
        <w:tc>
          <w:tcPr>
            <w:tcW w:w="3150" w:type="dxa"/>
            <w:shd w:val="clear" w:color="auto" w:fill="auto"/>
          </w:tcPr>
          <w:p w:rsidR="007557BD" w:rsidRPr="00F92E07" w:rsidRDefault="007557BD" w:rsidP="004357F4">
            <w:pPr>
              <w:spacing w:after="0" w:line="240" w:lineRule="auto"/>
              <w:rPr>
                <w:rFonts w:ascii="Garamond" w:hAnsi="Garamond"/>
                <w:color w:val="auto"/>
                <w:sz w:val="26"/>
              </w:rPr>
            </w:pPr>
            <w:r>
              <w:rPr>
                <w:rFonts w:ascii="Garamond" w:hAnsi="Garamond"/>
                <w:color w:val="auto"/>
                <w:sz w:val="26"/>
              </w:rPr>
              <w:t>Within two business days</w:t>
            </w:r>
          </w:p>
        </w:tc>
      </w:tr>
    </w:tbl>
    <w:p w:rsidR="007557BD" w:rsidRPr="009E4145" w:rsidRDefault="007557BD" w:rsidP="007557BD">
      <w:pPr>
        <w:spacing w:after="0" w:line="240" w:lineRule="auto"/>
        <w:rPr>
          <w:rFonts w:ascii="Garamond" w:hAnsi="Garamond"/>
          <w:sz w:val="26"/>
        </w:rPr>
      </w:pPr>
    </w:p>
    <w:p w:rsidR="00750FA3" w:rsidRDefault="00750FA3" w:rsidP="0000551B">
      <w:pPr>
        <w:spacing w:after="0" w:line="240" w:lineRule="auto"/>
        <w:rPr>
          <w:rFonts w:ascii="Garamond" w:hAnsi="Garamond"/>
          <w:sz w:val="26"/>
        </w:rPr>
      </w:pPr>
    </w:p>
    <w:p w:rsidR="00154DB3" w:rsidRDefault="00154DB3" w:rsidP="0000551B">
      <w:pPr>
        <w:spacing w:after="0" w:line="240" w:lineRule="auto"/>
        <w:rPr>
          <w:rFonts w:ascii="Garamond" w:hAnsi="Garamond"/>
          <w:sz w:val="26"/>
        </w:rPr>
      </w:pPr>
    </w:p>
    <w:p w:rsidR="0000551B" w:rsidRDefault="0000551B" w:rsidP="0000551B">
      <w:pPr>
        <w:spacing w:after="0" w:line="240" w:lineRule="auto"/>
        <w:rPr>
          <w:rFonts w:ascii="Garamond" w:hAnsi="Garamond"/>
          <w:sz w:val="26"/>
        </w:rPr>
        <w:sectPr w:rsidR="0000551B">
          <w:footerReference w:type="even" r:id="rId5"/>
          <w:footerReference w:type="default" r:id="rId6"/>
          <w:pgSz w:w="12240" w:h="15840"/>
          <w:pgMar w:top="1440" w:right="1800" w:bottom="1440" w:left="1800" w:gutter="0"/>
        </w:sectPr>
      </w:pPr>
    </w:p>
    <w:p w:rsidR="00B41E47" w:rsidRDefault="00B41E47" w:rsidP="00B41E47">
      <w:pPr>
        <w:spacing w:after="0" w:line="240" w:lineRule="auto"/>
        <w:rPr>
          <w:rFonts w:ascii="Century Gothic" w:hAnsi="Century Gothic"/>
          <w:b/>
          <w:color w:val="C71887"/>
          <w:sz w:val="28"/>
        </w:rPr>
      </w:pPr>
      <w:bookmarkStart w:id="8" w:name="page6"/>
      <w:bookmarkEnd w:id="8"/>
    </w:p>
    <w:p w:rsidR="00B41E47" w:rsidRPr="00F51D6D" w:rsidRDefault="00B41E47" w:rsidP="00B41E47">
      <w:pPr>
        <w:spacing w:after="0" w:line="240" w:lineRule="auto"/>
        <w:rPr>
          <w:rFonts w:ascii="Century Gothic" w:hAnsi="Century Gothic"/>
          <w:b/>
          <w:color w:val="C71887"/>
          <w:sz w:val="28"/>
        </w:rPr>
      </w:pPr>
      <w:r>
        <w:rPr>
          <w:rFonts w:ascii="Century Gothic" w:hAnsi="Century Gothic"/>
          <w:b/>
          <w:color w:val="C71887"/>
          <w:sz w:val="28"/>
        </w:rPr>
        <w:t>WidgetMart EPSS Project Team Directory</w:t>
      </w:r>
    </w:p>
    <w:p w:rsidR="004357F4" w:rsidRDefault="004357F4" w:rsidP="004357F4">
      <w:pPr>
        <w:spacing w:after="0" w:line="240" w:lineRule="auto"/>
        <w:rPr>
          <w:rFonts w:ascii="Garamond" w:hAnsi="Garamond"/>
          <w:sz w:val="26"/>
        </w:rPr>
      </w:pPr>
    </w:p>
    <w:tbl>
      <w:tblPr>
        <w:tblW w:w="14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2357"/>
        <w:gridCol w:w="2791"/>
        <w:gridCol w:w="2880"/>
        <w:gridCol w:w="2340"/>
        <w:gridCol w:w="2610"/>
        <w:gridCol w:w="1620"/>
      </w:tblGrid>
      <w:tr w:rsidR="00212A97" w:rsidRPr="001E390D">
        <w:tc>
          <w:tcPr>
            <w:tcW w:w="2357"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6E3BCF" w:rsidRDefault="001E390D" w:rsidP="004357F4">
            <w:pPr>
              <w:spacing w:after="0" w:line="240" w:lineRule="auto"/>
              <w:rPr>
                <w:rFonts w:ascii="Garamond" w:hAnsi="Garamond"/>
                <w:b/>
                <w:color w:val="auto"/>
                <w:sz w:val="26"/>
              </w:rPr>
            </w:pPr>
            <w:r>
              <w:rPr>
                <w:rFonts w:ascii="Garamond" w:hAnsi="Garamond"/>
                <w:b/>
                <w:color w:val="auto"/>
                <w:sz w:val="26"/>
              </w:rPr>
              <w:t>Role</w:t>
            </w:r>
          </w:p>
          <w:p w:rsidR="001E390D" w:rsidRPr="001E390D" w:rsidRDefault="001E390D" w:rsidP="004357F4">
            <w:pPr>
              <w:spacing w:after="0" w:line="240" w:lineRule="auto"/>
              <w:rPr>
                <w:rFonts w:ascii="Garamond" w:hAnsi="Garamond"/>
                <w:b/>
                <w:color w:val="auto"/>
                <w:sz w:val="26"/>
              </w:rPr>
            </w:pPr>
          </w:p>
        </w:tc>
        <w:tc>
          <w:tcPr>
            <w:tcW w:w="2791"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1E390D" w:rsidRPr="001E390D" w:rsidRDefault="001E390D" w:rsidP="004357F4">
            <w:pPr>
              <w:spacing w:after="0" w:line="240" w:lineRule="auto"/>
              <w:rPr>
                <w:rFonts w:ascii="Garamond" w:hAnsi="Garamond"/>
                <w:b/>
                <w:color w:val="auto"/>
                <w:sz w:val="26"/>
              </w:rPr>
            </w:pPr>
            <w:r>
              <w:rPr>
                <w:rFonts w:ascii="Garamond" w:hAnsi="Garamond"/>
                <w:b/>
                <w:color w:val="auto"/>
                <w:sz w:val="26"/>
              </w:rPr>
              <w:t>Name</w:t>
            </w:r>
          </w:p>
        </w:tc>
        <w:tc>
          <w:tcPr>
            <w:tcW w:w="2880"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1E390D" w:rsidRPr="001E390D" w:rsidRDefault="001E390D" w:rsidP="004357F4">
            <w:pPr>
              <w:spacing w:after="0" w:line="240" w:lineRule="auto"/>
              <w:rPr>
                <w:rFonts w:ascii="Garamond" w:hAnsi="Garamond"/>
                <w:b/>
                <w:color w:val="auto"/>
                <w:sz w:val="26"/>
              </w:rPr>
            </w:pPr>
            <w:r>
              <w:rPr>
                <w:rFonts w:ascii="Garamond" w:hAnsi="Garamond"/>
                <w:b/>
                <w:color w:val="auto"/>
                <w:sz w:val="26"/>
              </w:rPr>
              <w:t>Title</w:t>
            </w:r>
          </w:p>
        </w:tc>
        <w:tc>
          <w:tcPr>
            <w:tcW w:w="2340"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1E390D" w:rsidRPr="001E390D" w:rsidRDefault="001E390D" w:rsidP="004357F4">
            <w:pPr>
              <w:spacing w:after="0" w:line="240" w:lineRule="auto"/>
              <w:rPr>
                <w:rFonts w:ascii="Garamond" w:hAnsi="Garamond"/>
                <w:b/>
                <w:color w:val="auto"/>
                <w:sz w:val="26"/>
              </w:rPr>
            </w:pPr>
            <w:r>
              <w:rPr>
                <w:rFonts w:ascii="Garamond" w:hAnsi="Garamond"/>
                <w:b/>
                <w:color w:val="auto"/>
                <w:sz w:val="26"/>
              </w:rPr>
              <w:t>Department</w:t>
            </w:r>
          </w:p>
        </w:tc>
        <w:tc>
          <w:tcPr>
            <w:tcW w:w="2610"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1E390D" w:rsidRPr="001E390D" w:rsidRDefault="001E390D" w:rsidP="004357F4">
            <w:pPr>
              <w:spacing w:after="0" w:line="240" w:lineRule="auto"/>
              <w:rPr>
                <w:rFonts w:ascii="Garamond" w:hAnsi="Garamond"/>
                <w:b/>
                <w:color w:val="auto"/>
                <w:sz w:val="26"/>
              </w:rPr>
            </w:pPr>
            <w:r>
              <w:rPr>
                <w:rFonts w:ascii="Garamond" w:hAnsi="Garamond"/>
                <w:b/>
                <w:color w:val="auto"/>
                <w:sz w:val="26"/>
              </w:rPr>
              <w:t>Email</w:t>
            </w:r>
          </w:p>
        </w:tc>
        <w:tc>
          <w:tcPr>
            <w:tcW w:w="1620" w:type="dxa"/>
            <w:shd w:val="solid" w:color="FDE9D9" w:themeColor="accent6" w:themeTint="33" w:fill="FFFFFF"/>
          </w:tcPr>
          <w:p w:rsidR="006E3BCF" w:rsidRDefault="006E3BCF" w:rsidP="004357F4">
            <w:pPr>
              <w:spacing w:after="0" w:line="240" w:lineRule="auto"/>
              <w:rPr>
                <w:rFonts w:ascii="Garamond" w:hAnsi="Garamond"/>
                <w:b/>
                <w:color w:val="auto"/>
                <w:sz w:val="26"/>
              </w:rPr>
            </w:pPr>
          </w:p>
          <w:p w:rsidR="001E390D" w:rsidRPr="001E390D" w:rsidRDefault="001E390D" w:rsidP="004357F4">
            <w:pPr>
              <w:spacing w:after="0" w:line="240" w:lineRule="auto"/>
              <w:rPr>
                <w:rFonts w:ascii="Garamond" w:hAnsi="Garamond"/>
                <w:b/>
                <w:color w:val="auto"/>
                <w:sz w:val="26"/>
              </w:rPr>
            </w:pPr>
            <w:r>
              <w:rPr>
                <w:rFonts w:ascii="Garamond" w:hAnsi="Garamond"/>
                <w:b/>
                <w:color w:val="auto"/>
                <w:sz w:val="26"/>
              </w:rPr>
              <w:t>Phone</w:t>
            </w:r>
          </w:p>
        </w:tc>
      </w:tr>
      <w:tr w:rsidR="007D2FDF" w:rsidRPr="001E390D">
        <w:tc>
          <w:tcPr>
            <w:tcW w:w="2357" w:type="dxa"/>
            <w:shd w:val="clear" w:color="auto" w:fill="auto"/>
          </w:tcPr>
          <w:p w:rsidR="007D2FDF" w:rsidRDefault="001E390D" w:rsidP="004357F4">
            <w:pPr>
              <w:spacing w:after="0" w:line="240" w:lineRule="auto"/>
              <w:rPr>
                <w:rFonts w:ascii="Garamond" w:hAnsi="Garamond"/>
                <w:color w:val="auto"/>
                <w:sz w:val="26"/>
              </w:rPr>
            </w:pPr>
            <w:r>
              <w:rPr>
                <w:rFonts w:ascii="Garamond" w:hAnsi="Garamond"/>
                <w:color w:val="auto"/>
                <w:sz w:val="26"/>
              </w:rPr>
              <w:t>Project Sponsor</w:t>
            </w:r>
            <w:r w:rsidR="007D2FDF">
              <w:rPr>
                <w:rFonts w:ascii="Garamond" w:hAnsi="Garamond"/>
                <w:color w:val="auto"/>
                <w:sz w:val="26"/>
              </w:rPr>
              <w:t>/Client</w:t>
            </w:r>
          </w:p>
          <w:p w:rsidR="001E390D" w:rsidRPr="001E390D" w:rsidRDefault="001E390D" w:rsidP="004357F4">
            <w:pPr>
              <w:spacing w:after="0" w:line="240" w:lineRule="auto"/>
              <w:rPr>
                <w:rFonts w:ascii="Garamond" w:hAnsi="Garamond"/>
                <w:color w:val="auto"/>
                <w:sz w:val="26"/>
              </w:rPr>
            </w:pPr>
          </w:p>
        </w:tc>
        <w:tc>
          <w:tcPr>
            <w:tcW w:w="2791" w:type="dxa"/>
            <w:shd w:val="clear" w:color="auto" w:fill="auto"/>
          </w:tcPr>
          <w:p w:rsidR="001E390D" w:rsidRPr="001E390D" w:rsidRDefault="0000551B" w:rsidP="004357F4">
            <w:pPr>
              <w:spacing w:after="0" w:line="240" w:lineRule="auto"/>
              <w:rPr>
                <w:rFonts w:ascii="Garamond" w:hAnsi="Garamond"/>
                <w:color w:val="auto"/>
                <w:sz w:val="26"/>
              </w:rPr>
            </w:pPr>
            <w:r>
              <w:rPr>
                <w:rFonts w:ascii="Garamond" w:hAnsi="Garamond"/>
                <w:color w:val="auto"/>
                <w:sz w:val="26"/>
              </w:rPr>
              <w:t>Jon Luc Picard</w:t>
            </w:r>
          </w:p>
        </w:tc>
        <w:tc>
          <w:tcPr>
            <w:tcW w:w="2880" w:type="dxa"/>
            <w:shd w:val="clear" w:color="auto" w:fill="auto"/>
          </w:tcPr>
          <w:p w:rsidR="001E390D" w:rsidRPr="001E390D" w:rsidRDefault="00033B64" w:rsidP="004357F4">
            <w:pPr>
              <w:spacing w:after="0" w:line="240" w:lineRule="auto"/>
              <w:rPr>
                <w:rFonts w:ascii="Garamond" w:hAnsi="Garamond"/>
                <w:color w:val="auto"/>
                <w:sz w:val="26"/>
              </w:rPr>
            </w:pPr>
            <w:r>
              <w:rPr>
                <w:rFonts w:ascii="Garamond" w:hAnsi="Garamond"/>
                <w:color w:val="auto"/>
                <w:sz w:val="26"/>
              </w:rPr>
              <w:t>WidgetMart CEO</w:t>
            </w:r>
          </w:p>
        </w:tc>
        <w:tc>
          <w:tcPr>
            <w:tcW w:w="2340" w:type="dxa"/>
            <w:shd w:val="clear" w:color="auto" w:fill="auto"/>
          </w:tcPr>
          <w:p w:rsidR="001E390D" w:rsidRPr="001E390D" w:rsidRDefault="00033B64" w:rsidP="004357F4">
            <w:pPr>
              <w:spacing w:after="0" w:line="240" w:lineRule="auto"/>
              <w:rPr>
                <w:rFonts w:ascii="Garamond" w:hAnsi="Garamond"/>
                <w:color w:val="auto"/>
                <w:sz w:val="26"/>
              </w:rPr>
            </w:pPr>
            <w:r>
              <w:rPr>
                <w:rFonts w:ascii="Garamond" w:hAnsi="Garamond"/>
                <w:color w:val="auto"/>
                <w:sz w:val="26"/>
              </w:rPr>
              <w:t>WidgetMart</w:t>
            </w:r>
          </w:p>
        </w:tc>
        <w:tc>
          <w:tcPr>
            <w:tcW w:w="2610" w:type="dxa"/>
            <w:shd w:val="clear" w:color="auto" w:fill="auto"/>
          </w:tcPr>
          <w:p w:rsidR="001E390D" w:rsidRPr="001E390D" w:rsidRDefault="00F95E19" w:rsidP="00750FA3">
            <w:pPr>
              <w:spacing w:after="0" w:line="240" w:lineRule="auto"/>
              <w:rPr>
                <w:rFonts w:ascii="Garamond" w:hAnsi="Garamond"/>
                <w:color w:val="auto"/>
                <w:sz w:val="26"/>
              </w:rPr>
            </w:pPr>
            <w:hyperlink r:id="rId7" w:history="1">
              <w:r w:rsidR="007D2FDF" w:rsidRPr="00AB5207">
                <w:rPr>
                  <w:rStyle w:val="Hyperlink"/>
                  <w:rFonts w:ascii="Garamond" w:hAnsi="Garamond"/>
                  <w:sz w:val="26"/>
                </w:rPr>
                <w:t>JP@widgetmart.com</w:t>
              </w:r>
            </w:hyperlink>
            <w:r w:rsidR="007D2FDF">
              <w:rPr>
                <w:rFonts w:ascii="Garamond" w:hAnsi="Garamond"/>
                <w:color w:val="auto"/>
                <w:sz w:val="26"/>
              </w:rPr>
              <w:t xml:space="preserve"> </w:t>
            </w:r>
          </w:p>
        </w:tc>
        <w:tc>
          <w:tcPr>
            <w:tcW w:w="1620" w:type="dxa"/>
            <w:shd w:val="clear" w:color="auto" w:fill="auto"/>
          </w:tcPr>
          <w:p w:rsidR="001E390D" w:rsidRPr="001E390D" w:rsidRDefault="0000551B" w:rsidP="004357F4">
            <w:pPr>
              <w:spacing w:after="0" w:line="240" w:lineRule="auto"/>
              <w:rPr>
                <w:rFonts w:ascii="Garamond" w:hAnsi="Garamond"/>
                <w:color w:val="auto"/>
                <w:sz w:val="26"/>
              </w:rPr>
            </w:pPr>
            <w:r>
              <w:rPr>
                <w:rFonts w:ascii="Garamond" w:hAnsi="Garamond"/>
                <w:color w:val="auto"/>
                <w:sz w:val="26"/>
              </w:rPr>
              <w:t>999-999-9999</w:t>
            </w:r>
          </w:p>
        </w:tc>
      </w:tr>
      <w:tr w:rsidR="007D2FDF" w:rsidRPr="001E390D">
        <w:tc>
          <w:tcPr>
            <w:tcW w:w="2357" w:type="dxa"/>
            <w:shd w:val="clear" w:color="auto" w:fill="auto"/>
          </w:tcPr>
          <w:p w:rsidR="007D2FDF" w:rsidRDefault="001E390D" w:rsidP="004357F4">
            <w:pPr>
              <w:spacing w:after="0" w:line="240" w:lineRule="auto"/>
              <w:rPr>
                <w:rFonts w:ascii="Garamond" w:hAnsi="Garamond"/>
                <w:color w:val="auto"/>
                <w:sz w:val="26"/>
              </w:rPr>
            </w:pPr>
            <w:r>
              <w:rPr>
                <w:rFonts w:ascii="Garamond" w:hAnsi="Garamond"/>
                <w:color w:val="auto"/>
                <w:sz w:val="26"/>
              </w:rPr>
              <w:t>Project Manager</w:t>
            </w:r>
          </w:p>
          <w:p w:rsidR="001E390D" w:rsidRPr="001E390D" w:rsidRDefault="001E390D" w:rsidP="004357F4">
            <w:pPr>
              <w:spacing w:after="0" w:line="240" w:lineRule="auto"/>
              <w:rPr>
                <w:rFonts w:ascii="Garamond" w:hAnsi="Garamond"/>
                <w:color w:val="auto"/>
                <w:sz w:val="26"/>
              </w:rPr>
            </w:pPr>
          </w:p>
        </w:tc>
        <w:tc>
          <w:tcPr>
            <w:tcW w:w="2791" w:type="dxa"/>
            <w:shd w:val="clear" w:color="auto" w:fill="auto"/>
          </w:tcPr>
          <w:p w:rsidR="001E390D" w:rsidRPr="001E390D" w:rsidRDefault="00033B64" w:rsidP="004357F4">
            <w:pPr>
              <w:spacing w:after="0" w:line="240" w:lineRule="auto"/>
              <w:rPr>
                <w:rFonts w:ascii="Garamond" w:hAnsi="Garamond"/>
                <w:color w:val="auto"/>
                <w:sz w:val="26"/>
              </w:rPr>
            </w:pPr>
            <w:r>
              <w:rPr>
                <w:rFonts w:ascii="Garamond" w:hAnsi="Garamond"/>
                <w:color w:val="auto"/>
                <w:sz w:val="26"/>
              </w:rPr>
              <w:t>Davey Jones</w:t>
            </w:r>
          </w:p>
        </w:tc>
        <w:tc>
          <w:tcPr>
            <w:tcW w:w="2880" w:type="dxa"/>
            <w:shd w:val="clear" w:color="auto" w:fill="auto"/>
          </w:tcPr>
          <w:p w:rsidR="001E390D" w:rsidRPr="001E390D" w:rsidRDefault="00033B64" w:rsidP="004357F4">
            <w:pPr>
              <w:spacing w:after="0" w:line="240" w:lineRule="auto"/>
              <w:rPr>
                <w:rFonts w:ascii="Garamond" w:hAnsi="Garamond"/>
                <w:color w:val="auto"/>
                <w:sz w:val="26"/>
              </w:rPr>
            </w:pPr>
            <w:r>
              <w:rPr>
                <w:rFonts w:ascii="Garamond" w:hAnsi="Garamond"/>
                <w:color w:val="auto"/>
                <w:sz w:val="26"/>
              </w:rPr>
              <w:t>Project Manager</w:t>
            </w:r>
          </w:p>
        </w:tc>
        <w:tc>
          <w:tcPr>
            <w:tcW w:w="2340" w:type="dxa"/>
            <w:shd w:val="clear" w:color="auto" w:fill="auto"/>
          </w:tcPr>
          <w:p w:rsidR="001E390D" w:rsidRPr="001E390D" w:rsidRDefault="00033B64" w:rsidP="004357F4">
            <w:pPr>
              <w:spacing w:after="0" w:line="240" w:lineRule="auto"/>
              <w:rPr>
                <w:rFonts w:ascii="Garamond" w:hAnsi="Garamond"/>
                <w:color w:val="auto"/>
                <w:sz w:val="26"/>
              </w:rPr>
            </w:pPr>
            <w:r>
              <w:rPr>
                <w:rFonts w:ascii="Garamond" w:hAnsi="Garamond"/>
                <w:color w:val="auto"/>
                <w:sz w:val="26"/>
              </w:rPr>
              <w:t xml:space="preserve">WidgetMart </w:t>
            </w:r>
          </w:p>
        </w:tc>
        <w:tc>
          <w:tcPr>
            <w:tcW w:w="2610" w:type="dxa"/>
            <w:shd w:val="clear" w:color="auto" w:fill="auto"/>
          </w:tcPr>
          <w:p w:rsidR="001E390D" w:rsidRPr="001E390D" w:rsidRDefault="00F95E19" w:rsidP="004357F4">
            <w:pPr>
              <w:spacing w:after="0" w:line="240" w:lineRule="auto"/>
              <w:rPr>
                <w:rFonts w:ascii="Garamond" w:hAnsi="Garamond"/>
                <w:color w:val="auto"/>
                <w:sz w:val="26"/>
              </w:rPr>
            </w:pPr>
            <w:hyperlink r:id="rId8" w:history="1">
              <w:r w:rsidR="007D2FDF" w:rsidRPr="00AB5207">
                <w:rPr>
                  <w:rStyle w:val="Hyperlink"/>
                  <w:rFonts w:ascii="Garamond" w:hAnsi="Garamond"/>
                  <w:sz w:val="26"/>
                </w:rPr>
                <w:t>DJ@widgetmart.com</w:t>
              </w:r>
            </w:hyperlink>
            <w:r w:rsidR="007D2FDF">
              <w:rPr>
                <w:rFonts w:ascii="Garamond" w:hAnsi="Garamond"/>
                <w:color w:val="auto"/>
                <w:sz w:val="26"/>
              </w:rPr>
              <w:t xml:space="preserve"> </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888-888-8888</w:t>
            </w:r>
          </w:p>
        </w:tc>
      </w:tr>
      <w:tr w:rsidR="007D2FDF" w:rsidRPr="001E390D">
        <w:tc>
          <w:tcPr>
            <w:tcW w:w="2357" w:type="dxa"/>
            <w:shd w:val="clear" w:color="auto" w:fill="auto"/>
          </w:tcPr>
          <w:p w:rsidR="007D2FDF" w:rsidRDefault="001E390D" w:rsidP="007D2FDF">
            <w:pPr>
              <w:spacing w:after="0" w:line="240" w:lineRule="auto"/>
              <w:rPr>
                <w:rFonts w:ascii="Garamond" w:hAnsi="Garamond"/>
                <w:color w:val="auto"/>
                <w:sz w:val="26"/>
              </w:rPr>
            </w:pPr>
            <w:r>
              <w:rPr>
                <w:rFonts w:ascii="Garamond" w:hAnsi="Garamond"/>
                <w:color w:val="auto"/>
                <w:sz w:val="26"/>
              </w:rPr>
              <w:t>Key Stakeholders</w:t>
            </w:r>
            <w:r w:rsidR="007D2FDF">
              <w:rPr>
                <w:rFonts w:ascii="Garamond" w:hAnsi="Garamond"/>
                <w:color w:val="auto"/>
                <w:sz w:val="26"/>
              </w:rPr>
              <w:t xml:space="preserve">/Clients </w:t>
            </w:r>
          </w:p>
          <w:p w:rsidR="001E390D" w:rsidRPr="001E390D" w:rsidRDefault="001E390D" w:rsidP="007D2FDF">
            <w:pPr>
              <w:spacing w:after="0" w:line="240" w:lineRule="auto"/>
              <w:rPr>
                <w:rFonts w:ascii="Garamond" w:hAnsi="Garamond"/>
                <w:color w:val="auto"/>
                <w:sz w:val="26"/>
              </w:rPr>
            </w:pPr>
          </w:p>
        </w:tc>
        <w:tc>
          <w:tcPr>
            <w:tcW w:w="2791" w:type="dxa"/>
            <w:shd w:val="clear" w:color="auto" w:fill="auto"/>
          </w:tcPr>
          <w:p w:rsidR="00033B64" w:rsidRDefault="00033B64" w:rsidP="004357F4">
            <w:pPr>
              <w:spacing w:after="0" w:line="240" w:lineRule="auto"/>
              <w:rPr>
                <w:rFonts w:ascii="Garamond" w:hAnsi="Garamond"/>
                <w:color w:val="auto"/>
                <w:sz w:val="26"/>
              </w:rPr>
            </w:pPr>
            <w:r>
              <w:rPr>
                <w:rFonts w:ascii="Garamond" w:hAnsi="Garamond"/>
                <w:color w:val="auto"/>
                <w:sz w:val="26"/>
              </w:rPr>
              <w:t>Kira Nerys</w:t>
            </w:r>
          </w:p>
          <w:p w:rsidR="001E390D" w:rsidRPr="001E390D" w:rsidRDefault="00033B64" w:rsidP="004357F4">
            <w:pPr>
              <w:spacing w:after="0" w:line="240" w:lineRule="auto"/>
              <w:rPr>
                <w:rFonts w:ascii="Garamond" w:hAnsi="Garamond"/>
                <w:color w:val="auto"/>
                <w:sz w:val="26"/>
              </w:rPr>
            </w:pPr>
            <w:r>
              <w:rPr>
                <w:rFonts w:ascii="Garamond" w:hAnsi="Garamond"/>
                <w:color w:val="auto"/>
                <w:sz w:val="26"/>
              </w:rPr>
              <w:t>Jadzia Dax</w:t>
            </w:r>
          </w:p>
        </w:tc>
        <w:tc>
          <w:tcPr>
            <w:tcW w:w="2880" w:type="dxa"/>
            <w:shd w:val="clear" w:color="auto" w:fill="auto"/>
          </w:tcPr>
          <w:p w:rsidR="00033B64" w:rsidRDefault="00033B64" w:rsidP="004357F4">
            <w:pPr>
              <w:spacing w:after="0" w:line="240" w:lineRule="auto"/>
              <w:rPr>
                <w:rFonts w:ascii="Garamond" w:hAnsi="Garamond"/>
                <w:color w:val="auto"/>
                <w:sz w:val="26"/>
              </w:rPr>
            </w:pPr>
            <w:r>
              <w:rPr>
                <w:rFonts w:ascii="Garamond" w:hAnsi="Garamond"/>
                <w:color w:val="auto"/>
                <w:sz w:val="26"/>
              </w:rPr>
              <w:t>Director</w:t>
            </w:r>
          </w:p>
          <w:p w:rsidR="001E390D" w:rsidRPr="001E390D" w:rsidRDefault="00033B64" w:rsidP="004357F4">
            <w:pPr>
              <w:spacing w:after="0" w:line="240" w:lineRule="auto"/>
              <w:rPr>
                <w:rFonts w:ascii="Garamond" w:hAnsi="Garamond"/>
                <w:color w:val="auto"/>
                <w:sz w:val="26"/>
              </w:rPr>
            </w:pPr>
            <w:r>
              <w:rPr>
                <w:rFonts w:ascii="Garamond" w:hAnsi="Garamond"/>
                <w:color w:val="auto"/>
                <w:sz w:val="26"/>
              </w:rPr>
              <w:t>Director</w:t>
            </w:r>
          </w:p>
        </w:tc>
        <w:tc>
          <w:tcPr>
            <w:tcW w:w="2340" w:type="dxa"/>
            <w:shd w:val="clear" w:color="auto" w:fill="auto"/>
          </w:tcPr>
          <w:p w:rsidR="00033B64" w:rsidRDefault="00033B64" w:rsidP="004357F4">
            <w:pPr>
              <w:spacing w:after="0" w:line="240" w:lineRule="auto"/>
              <w:rPr>
                <w:rFonts w:ascii="Garamond" w:hAnsi="Garamond"/>
                <w:color w:val="auto"/>
                <w:sz w:val="26"/>
              </w:rPr>
            </w:pPr>
            <w:r>
              <w:rPr>
                <w:rFonts w:ascii="Garamond" w:hAnsi="Garamond"/>
                <w:color w:val="auto"/>
                <w:sz w:val="26"/>
              </w:rPr>
              <w:t>Universal Widget</w:t>
            </w:r>
          </w:p>
          <w:p w:rsidR="001E390D" w:rsidRPr="001E390D" w:rsidRDefault="00033B64" w:rsidP="004357F4">
            <w:pPr>
              <w:spacing w:after="0" w:line="240" w:lineRule="auto"/>
              <w:rPr>
                <w:rFonts w:ascii="Garamond" w:hAnsi="Garamond"/>
                <w:color w:val="auto"/>
                <w:sz w:val="26"/>
              </w:rPr>
            </w:pPr>
            <w:r>
              <w:rPr>
                <w:rFonts w:ascii="Garamond" w:hAnsi="Garamond"/>
                <w:color w:val="auto"/>
                <w:sz w:val="26"/>
              </w:rPr>
              <w:t>BuyMore Widget</w:t>
            </w:r>
          </w:p>
        </w:tc>
        <w:tc>
          <w:tcPr>
            <w:tcW w:w="2610" w:type="dxa"/>
            <w:shd w:val="clear" w:color="auto" w:fill="auto"/>
          </w:tcPr>
          <w:p w:rsidR="007D2FDF" w:rsidRDefault="00F95E19" w:rsidP="004357F4">
            <w:pPr>
              <w:spacing w:after="0" w:line="240" w:lineRule="auto"/>
              <w:rPr>
                <w:rFonts w:ascii="Garamond" w:hAnsi="Garamond"/>
                <w:color w:val="auto"/>
                <w:sz w:val="26"/>
              </w:rPr>
            </w:pPr>
            <w:hyperlink r:id="rId9" w:history="1">
              <w:r w:rsidR="007D2FDF" w:rsidRPr="00AB5207">
                <w:rPr>
                  <w:rStyle w:val="Hyperlink"/>
                  <w:rFonts w:ascii="Garamond" w:hAnsi="Garamond"/>
                  <w:sz w:val="26"/>
                </w:rPr>
                <w:t>KN@universal.com</w:t>
              </w:r>
            </w:hyperlink>
          </w:p>
          <w:p w:rsidR="001E390D" w:rsidRPr="001E390D" w:rsidRDefault="00F95E19" w:rsidP="004357F4">
            <w:pPr>
              <w:spacing w:after="0" w:line="240" w:lineRule="auto"/>
              <w:rPr>
                <w:rFonts w:ascii="Garamond" w:hAnsi="Garamond"/>
                <w:color w:val="auto"/>
                <w:sz w:val="26"/>
              </w:rPr>
            </w:pPr>
            <w:hyperlink r:id="rId10" w:history="1">
              <w:r w:rsidR="007D2FDF" w:rsidRPr="00AB5207">
                <w:rPr>
                  <w:rStyle w:val="Hyperlink"/>
                  <w:rFonts w:ascii="Garamond" w:hAnsi="Garamond"/>
                  <w:sz w:val="26"/>
                </w:rPr>
                <w:t>JD@buymore.com</w:t>
              </w:r>
            </w:hyperlink>
            <w:r w:rsidR="007D2FDF">
              <w:rPr>
                <w:rFonts w:ascii="Garamond" w:hAnsi="Garamond"/>
                <w:color w:val="auto"/>
                <w:sz w:val="26"/>
              </w:rPr>
              <w:t xml:space="preserve"> </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777-777-7777</w:t>
            </w:r>
          </w:p>
        </w:tc>
      </w:tr>
      <w:tr w:rsidR="007D2FDF" w:rsidRPr="001E390D">
        <w:tc>
          <w:tcPr>
            <w:tcW w:w="2357" w:type="dxa"/>
            <w:shd w:val="clear" w:color="auto" w:fill="auto"/>
          </w:tcPr>
          <w:p w:rsidR="007D2FDF" w:rsidRDefault="001E390D" w:rsidP="001E390D">
            <w:pPr>
              <w:spacing w:after="0" w:line="240" w:lineRule="auto"/>
              <w:rPr>
                <w:rFonts w:ascii="Garamond" w:hAnsi="Garamond"/>
                <w:color w:val="auto"/>
                <w:sz w:val="26"/>
              </w:rPr>
            </w:pPr>
            <w:r>
              <w:rPr>
                <w:rFonts w:ascii="Garamond" w:hAnsi="Garamond"/>
                <w:color w:val="auto"/>
                <w:sz w:val="26"/>
              </w:rPr>
              <w:t xml:space="preserve">Project Team </w:t>
            </w:r>
            <w:r w:rsidR="007D2FDF">
              <w:rPr>
                <w:rFonts w:ascii="Garamond" w:hAnsi="Garamond"/>
                <w:color w:val="auto"/>
                <w:sz w:val="26"/>
              </w:rPr>
              <w:t>1</w:t>
            </w:r>
          </w:p>
          <w:p w:rsidR="001E390D" w:rsidRPr="001E390D" w:rsidRDefault="001E390D" w:rsidP="001E390D">
            <w:pPr>
              <w:spacing w:after="0" w:line="240" w:lineRule="auto"/>
              <w:rPr>
                <w:rFonts w:ascii="Garamond" w:hAnsi="Garamond"/>
                <w:color w:val="auto"/>
                <w:sz w:val="26"/>
              </w:rPr>
            </w:pPr>
          </w:p>
        </w:tc>
        <w:tc>
          <w:tcPr>
            <w:tcW w:w="2791"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Ellen Lockhart</w:t>
            </w:r>
          </w:p>
        </w:tc>
        <w:tc>
          <w:tcPr>
            <w:tcW w:w="288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Merchandising Consultant</w:t>
            </w:r>
          </w:p>
        </w:tc>
        <w:tc>
          <w:tcPr>
            <w:tcW w:w="234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Merchandising</w:t>
            </w:r>
          </w:p>
        </w:tc>
        <w:tc>
          <w:tcPr>
            <w:tcW w:w="261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EL@widgetmart.com</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666-666-6666</w:t>
            </w:r>
          </w:p>
        </w:tc>
      </w:tr>
      <w:tr w:rsidR="007D2FDF" w:rsidRPr="001E390D">
        <w:tc>
          <w:tcPr>
            <w:tcW w:w="2357" w:type="dxa"/>
            <w:shd w:val="clear" w:color="auto" w:fill="auto"/>
          </w:tcPr>
          <w:p w:rsidR="007D2FDF" w:rsidRDefault="001E390D" w:rsidP="004357F4">
            <w:pPr>
              <w:spacing w:after="0" w:line="240" w:lineRule="auto"/>
              <w:rPr>
                <w:rFonts w:ascii="Garamond" w:hAnsi="Garamond"/>
                <w:color w:val="auto"/>
                <w:sz w:val="26"/>
              </w:rPr>
            </w:pPr>
            <w:r>
              <w:rPr>
                <w:rFonts w:ascii="Garamond" w:hAnsi="Garamond"/>
                <w:color w:val="auto"/>
                <w:sz w:val="26"/>
              </w:rPr>
              <w:t>Project Team 2</w:t>
            </w:r>
          </w:p>
          <w:p w:rsidR="001E390D" w:rsidRPr="001E390D" w:rsidRDefault="001E390D" w:rsidP="004357F4">
            <w:pPr>
              <w:spacing w:after="0" w:line="240" w:lineRule="auto"/>
              <w:rPr>
                <w:rFonts w:ascii="Garamond" w:hAnsi="Garamond"/>
                <w:color w:val="auto"/>
                <w:sz w:val="26"/>
              </w:rPr>
            </w:pPr>
          </w:p>
        </w:tc>
        <w:tc>
          <w:tcPr>
            <w:tcW w:w="2791"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Josie Roberts</w:t>
            </w:r>
          </w:p>
        </w:tc>
        <w:tc>
          <w:tcPr>
            <w:tcW w:w="288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System Consultant</w:t>
            </w:r>
          </w:p>
        </w:tc>
        <w:tc>
          <w:tcPr>
            <w:tcW w:w="234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Training</w:t>
            </w:r>
          </w:p>
        </w:tc>
        <w:tc>
          <w:tcPr>
            <w:tcW w:w="261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JR@widgetmart.com</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555-555-5555</w:t>
            </w:r>
          </w:p>
        </w:tc>
      </w:tr>
      <w:tr w:rsidR="007D2FDF" w:rsidRPr="001E390D">
        <w:tc>
          <w:tcPr>
            <w:tcW w:w="2357" w:type="dxa"/>
            <w:shd w:val="clear" w:color="auto" w:fill="auto"/>
          </w:tcPr>
          <w:p w:rsidR="007D2FDF" w:rsidRDefault="001E390D" w:rsidP="004357F4">
            <w:pPr>
              <w:spacing w:after="0" w:line="240" w:lineRule="auto"/>
              <w:rPr>
                <w:rFonts w:ascii="Garamond" w:hAnsi="Garamond"/>
                <w:color w:val="auto"/>
                <w:sz w:val="26"/>
              </w:rPr>
            </w:pPr>
            <w:r>
              <w:rPr>
                <w:rFonts w:ascii="Garamond" w:hAnsi="Garamond"/>
                <w:color w:val="auto"/>
                <w:sz w:val="26"/>
              </w:rPr>
              <w:t>Project Team 3</w:t>
            </w:r>
          </w:p>
          <w:p w:rsidR="001E390D" w:rsidRPr="001E390D" w:rsidRDefault="001E390D" w:rsidP="004357F4">
            <w:pPr>
              <w:spacing w:after="0" w:line="240" w:lineRule="auto"/>
              <w:rPr>
                <w:rFonts w:ascii="Garamond" w:hAnsi="Garamond"/>
                <w:color w:val="auto"/>
                <w:sz w:val="26"/>
              </w:rPr>
            </w:pPr>
          </w:p>
        </w:tc>
        <w:tc>
          <w:tcPr>
            <w:tcW w:w="2791"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Tim Sisko</w:t>
            </w:r>
          </w:p>
        </w:tc>
        <w:tc>
          <w:tcPr>
            <w:tcW w:w="288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Translation Expert</w:t>
            </w:r>
          </w:p>
        </w:tc>
        <w:tc>
          <w:tcPr>
            <w:tcW w:w="234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Human Resources</w:t>
            </w:r>
          </w:p>
        </w:tc>
        <w:tc>
          <w:tcPr>
            <w:tcW w:w="261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TS@widgetmart.com</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444-444-4444</w:t>
            </w:r>
          </w:p>
        </w:tc>
      </w:tr>
      <w:tr w:rsidR="007D2FDF" w:rsidRPr="001E390D">
        <w:tc>
          <w:tcPr>
            <w:tcW w:w="2357" w:type="dxa"/>
            <w:shd w:val="clear" w:color="auto" w:fill="auto"/>
          </w:tcPr>
          <w:p w:rsidR="001E390D" w:rsidRPr="001E390D" w:rsidRDefault="001E390D" w:rsidP="004357F4">
            <w:pPr>
              <w:spacing w:after="0" w:line="240" w:lineRule="auto"/>
              <w:rPr>
                <w:rFonts w:ascii="Garamond" w:hAnsi="Garamond"/>
                <w:color w:val="auto"/>
                <w:sz w:val="26"/>
              </w:rPr>
            </w:pPr>
            <w:r>
              <w:rPr>
                <w:rFonts w:ascii="Garamond" w:hAnsi="Garamond"/>
                <w:color w:val="auto"/>
                <w:sz w:val="26"/>
              </w:rPr>
              <w:t>Project Team 4</w:t>
            </w:r>
          </w:p>
        </w:tc>
        <w:tc>
          <w:tcPr>
            <w:tcW w:w="2791"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Barry White</w:t>
            </w:r>
          </w:p>
        </w:tc>
        <w:tc>
          <w:tcPr>
            <w:tcW w:w="288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Change Management Consultant</w:t>
            </w:r>
          </w:p>
        </w:tc>
        <w:tc>
          <w:tcPr>
            <w:tcW w:w="234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Marketing</w:t>
            </w:r>
          </w:p>
        </w:tc>
        <w:tc>
          <w:tcPr>
            <w:tcW w:w="261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BW@widgetmart.com</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333-333-3333</w:t>
            </w:r>
          </w:p>
        </w:tc>
      </w:tr>
      <w:tr w:rsidR="007D2FDF" w:rsidRPr="001E390D">
        <w:tc>
          <w:tcPr>
            <w:tcW w:w="2357" w:type="dxa"/>
            <w:shd w:val="clear" w:color="auto" w:fill="auto"/>
          </w:tcPr>
          <w:p w:rsidR="007D2FDF" w:rsidRDefault="001E390D" w:rsidP="004357F4">
            <w:pPr>
              <w:spacing w:after="0" w:line="240" w:lineRule="auto"/>
              <w:rPr>
                <w:rFonts w:ascii="Garamond" w:hAnsi="Garamond"/>
                <w:color w:val="auto"/>
                <w:sz w:val="26"/>
              </w:rPr>
            </w:pPr>
            <w:r>
              <w:rPr>
                <w:rFonts w:ascii="Garamond" w:hAnsi="Garamond"/>
                <w:color w:val="auto"/>
                <w:sz w:val="26"/>
              </w:rPr>
              <w:t>Project Team 5</w:t>
            </w:r>
          </w:p>
          <w:p w:rsidR="001E390D" w:rsidRPr="001E390D" w:rsidRDefault="001E390D" w:rsidP="004357F4">
            <w:pPr>
              <w:spacing w:after="0" w:line="240" w:lineRule="auto"/>
              <w:rPr>
                <w:rFonts w:ascii="Garamond" w:hAnsi="Garamond"/>
                <w:color w:val="auto"/>
                <w:sz w:val="26"/>
              </w:rPr>
            </w:pPr>
          </w:p>
        </w:tc>
        <w:tc>
          <w:tcPr>
            <w:tcW w:w="2791" w:type="dxa"/>
            <w:shd w:val="clear" w:color="auto" w:fill="auto"/>
          </w:tcPr>
          <w:p w:rsidR="001E390D" w:rsidRPr="001E390D" w:rsidRDefault="009C0FC0" w:rsidP="004357F4">
            <w:pPr>
              <w:spacing w:after="0" w:line="240" w:lineRule="auto"/>
              <w:rPr>
                <w:rFonts w:ascii="Garamond" w:hAnsi="Garamond"/>
                <w:color w:val="auto"/>
                <w:sz w:val="26"/>
              </w:rPr>
            </w:pPr>
            <w:r>
              <w:rPr>
                <w:rFonts w:ascii="Garamond" w:hAnsi="Garamond"/>
                <w:color w:val="auto"/>
                <w:sz w:val="26"/>
              </w:rPr>
              <w:t>Elim Gara</w:t>
            </w:r>
            <w:r w:rsidR="00766D4A">
              <w:rPr>
                <w:rFonts w:ascii="Garamond" w:hAnsi="Garamond"/>
                <w:color w:val="auto"/>
                <w:sz w:val="26"/>
              </w:rPr>
              <w:t>k</w:t>
            </w:r>
          </w:p>
        </w:tc>
        <w:tc>
          <w:tcPr>
            <w:tcW w:w="2880" w:type="dxa"/>
            <w:shd w:val="clear" w:color="auto" w:fill="auto"/>
          </w:tcPr>
          <w:p w:rsidR="001E390D" w:rsidRPr="001E390D" w:rsidRDefault="007D2FDF" w:rsidP="004357F4">
            <w:pPr>
              <w:spacing w:after="0" w:line="240" w:lineRule="auto"/>
              <w:rPr>
                <w:rFonts w:ascii="Garamond" w:hAnsi="Garamond"/>
                <w:color w:val="auto"/>
                <w:sz w:val="26"/>
              </w:rPr>
            </w:pPr>
            <w:r>
              <w:rPr>
                <w:rFonts w:ascii="Garamond" w:hAnsi="Garamond"/>
                <w:color w:val="auto"/>
                <w:sz w:val="26"/>
              </w:rPr>
              <w:t>Developer</w:t>
            </w:r>
          </w:p>
        </w:tc>
        <w:tc>
          <w:tcPr>
            <w:tcW w:w="2340" w:type="dxa"/>
            <w:shd w:val="clear" w:color="auto" w:fill="auto"/>
          </w:tcPr>
          <w:p w:rsidR="001E390D" w:rsidRPr="001E390D" w:rsidRDefault="007D2FDF" w:rsidP="007D2FDF">
            <w:pPr>
              <w:spacing w:after="0" w:line="240" w:lineRule="auto"/>
              <w:rPr>
                <w:rFonts w:ascii="Garamond" w:hAnsi="Garamond"/>
                <w:color w:val="auto"/>
                <w:sz w:val="26"/>
              </w:rPr>
            </w:pPr>
            <w:r>
              <w:rPr>
                <w:rFonts w:ascii="Garamond" w:hAnsi="Garamond"/>
                <w:color w:val="auto"/>
                <w:sz w:val="26"/>
              </w:rPr>
              <w:t>External vendor</w:t>
            </w:r>
          </w:p>
        </w:tc>
        <w:tc>
          <w:tcPr>
            <w:tcW w:w="2610" w:type="dxa"/>
            <w:shd w:val="clear" w:color="auto" w:fill="auto"/>
          </w:tcPr>
          <w:p w:rsidR="001E390D" w:rsidRPr="001E390D" w:rsidRDefault="002F1B99" w:rsidP="004357F4">
            <w:pPr>
              <w:spacing w:after="0" w:line="240" w:lineRule="auto"/>
              <w:rPr>
                <w:rFonts w:ascii="Garamond" w:hAnsi="Garamond"/>
                <w:color w:val="auto"/>
                <w:sz w:val="26"/>
              </w:rPr>
            </w:pPr>
            <w:r>
              <w:rPr>
                <w:rFonts w:ascii="Garamond" w:hAnsi="Garamond"/>
                <w:color w:val="auto"/>
                <w:sz w:val="26"/>
              </w:rPr>
              <w:t>EG</w:t>
            </w:r>
            <w:r w:rsidR="007D2FDF">
              <w:rPr>
                <w:rFonts w:ascii="Garamond" w:hAnsi="Garamond"/>
                <w:color w:val="auto"/>
                <w:sz w:val="26"/>
              </w:rPr>
              <w:t>@external.com</w:t>
            </w:r>
          </w:p>
        </w:tc>
        <w:tc>
          <w:tcPr>
            <w:tcW w:w="1620" w:type="dxa"/>
            <w:shd w:val="clear" w:color="auto" w:fill="auto"/>
          </w:tcPr>
          <w:p w:rsidR="001E390D" w:rsidRPr="001E390D" w:rsidRDefault="005C0029" w:rsidP="004357F4">
            <w:pPr>
              <w:spacing w:after="0" w:line="240" w:lineRule="auto"/>
              <w:rPr>
                <w:rFonts w:ascii="Garamond" w:hAnsi="Garamond"/>
                <w:color w:val="auto"/>
                <w:sz w:val="26"/>
              </w:rPr>
            </w:pPr>
            <w:r>
              <w:rPr>
                <w:rFonts w:ascii="Garamond" w:hAnsi="Garamond"/>
                <w:color w:val="auto"/>
                <w:sz w:val="26"/>
              </w:rPr>
              <w:t>222-222-2222</w:t>
            </w:r>
          </w:p>
        </w:tc>
      </w:tr>
      <w:tr w:rsidR="007D2FDF" w:rsidRPr="001E390D">
        <w:tc>
          <w:tcPr>
            <w:tcW w:w="2357" w:type="dxa"/>
            <w:shd w:val="clear" w:color="auto" w:fill="auto"/>
          </w:tcPr>
          <w:p w:rsidR="007D2FDF" w:rsidRDefault="007D2FDF" w:rsidP="004357F4">
            <w:pPr>
              <w:spacing w:after="0" w:line="240" w:lineRule="auto"/>
              <w:rPr>
                <w:rFonts w:ascii="Garamond" w:hAnsi="Garamond"/>
                <w:color w:val="auto"/>
                <w:sz w:val="26"/>
              </w:rPr>
            </w:pPr>
            <w:r>
              <w:rPr>
                <w:rFonts w:ascii="Garamond" w:hAnsi="Garamond"/>
                <w:color w:val="auto"/>
                <w:sz w:val="26"/>
              </w:rPr>
              <w:t>Project Team 6</w:t>
            </w:r>
          </w:p>
          <w:p w:rsidR="007D2FDF" w:rsidRDefault="007D2FDF" w:rsidP="004357F4">
            <w:pPr>
              <w:spacing w:after="0" w:line="240" w:lineRule="auto"/>
              <w:rPr>
                <w:rFonts w:ascii="Garamond" w:hAnsi="Garamond"/>
                <w:color w:val="auto"/>
                <w:sz w:val="26"/>
              </w:rPr>
            </w:pPr>
          </w:p>
        </w:tc>
        <w:tc>
          <w:tcPr>
            <w:tcW w:w="2791" w:type="dxa"/>
            <w:shd w:val="clear" w:color="auto" w:fill="auto"/>
          </w:tcPr>
          <w:p w:rsidR="007D2FDF" w:rsidRDefault="0060695B" w:rsidP="004357F4">
            <w:pPr>
              <w:spacing w:after="0" w:line="240" w:lineRule="auto"/>
              <w:rPr>
                <w:rFonts w:ascii="Garamond" w:hAnsi="Garamond"/>
                <w:color w:val="auto"/>
                <w:sz w:val="26"/>
              </w:rPr>
            </w:pPr>
            <w:r>
              <w:rPr>
                <w:rFonts w:ascii="Garamond" w:hAnsi="Garamond"/>
                <w:color w:val="auto"/>
                <w:sz w:val="26"/>
              </w:rPr>
              <w:t>Ge</w:t>
            </w:r>
            <w:r w:rsidR="00766D4A">
              <w:rPr>
                <w:rFonts w:ascii="Garamond" w:hAnsi="Garamond"/>
                <w:color w:val="auto"/>
                <w:sz w:val="26"/>
              </w:rPr>
              <w:t>ordie LaForge</w:t>
            </w:r>
          </w:p>
        </w:tc>
        <w:tc>
          <w:tcPr>
            <w:tcW w:w="2880" w:type="dxa"/>
            <w:shd w:val="clear" w:color="auto" w:fill="auto"/>
          </w:tcPr>
          <w:p w:rsidR="007D2FDF" w:rsidRDefault="007D2FDF" w:rsidP="004357F4">
            <w:pPr>
              <w:spacing w:after="0" w:line="240" w:lineRule="auto"/>
              <w:rPr>
                <w:rFonts w:ascii="Garamond" w:hAnsi="Garamond"/>
                <w:color w:val="auto"/>
                <w:sz w:val="26"/>
              </w:rPr>
            </w:pPr>
            <w:r>
              <w:rPr>
                <w:rFonts w:ascii="Garamond" w:hAnsi="Garamond"/>
                <w:color w:val="auto"/>
                <w:sz w:val="26"/>
              </w:rPr>
              <w:t>Developer</w:t>
            </w:r>
          </w:p>
        </w:tc>
        <w:tc>
          <w:tcPr>
            <w:tcW w:w="2340" w:type="dxa"/>
            <w:shd w:val="clear" w:color="auto" w:fill="auto"/>
          </w:tcPr>
          <w:p w:rsidR="007D2FDF" w:rsidRDefault="007D2FDF" w:rsidP="007D2FDF">
            <w:pPr>
              <w:spacing w:after="0" w:line="240" w:lineRule="auto"/>
              <w:rPr>
                <w:rFonts w:ascii="Garamond" w:hAnsi="Garamond"/>
                <w:color w:val="auto"/>
                <w:sz w:val="26"/>
              </w:rPr>
            </w:pPr>
            <w:r>
              <w:rPr>
                <w:rFonts w:ascii="Garamond" w:hAnsi="Garamond"/>
                <w:color w:val="auto"/>
                <w:sz w:val="26"/>
              </w:rPr>
              <w:t>External vendor</w:t>
            </w:r>
          </w:p>
        </w:tc>
        <w:tc>
          <w:tcPr>
            <w:tcW w:w="2610" w:type="dxa"/>
            <w:shd w:val="clear" w:color="auto" w:fill="auto"/>
          </w:tcPr>
          <w:p w:rsidR="007D2FDF" w:rsidRPr="001E390D" w:rsidRDefault="002F1B99" w:rsidP="004357F4">
            <w:pPr>
              <w:spacing w:after="0" w:line="240" w:lineRule="auto"/>
              <w:rPr>
                <w:rFonts w:ascii="Garamond" w:hAnsi="Garamond"/>
                <w:color w:val="auto"/>
                <w:sz w:val="26"/>
              </w:rPr>
            </w:pPr>
            <w:r>
              <w:rPr>
                <w:rFonts w:ascii="Garamond" w:hAnsi="Garamond"/>
                <w:color w:val="auto"/>
                <w:sz w:val="26"/>
              </w:rPr>
              <w:t>JL</w:t>
            </w:r>
            <w:r w:rsidR="007D2FDF">
              <w:rPr>
                <w:rFonts w:ascii="Garamond" w:hAnsi="Garamond"/>
                <w:color w:val="auto"/>
                <w:sz w:val="26"/>
              </w:rPr>
              <w:t>@external.com</w:t>
            </w:r>
          </w:p>
        </w:tc>
        <w:tc>
          <w:tcPr>
            <w:tcW w:w="1620" w:type="dxa"/>
            <w:shd w:val="clear" w:color="auto" w:fill="auto"/>
          </w:tcPr>
          <w:p w:rsidR="007D2FDF" w:rsidRPr="001E390D" w:rsidRDefault="005C0029" w:rsidP="004357F4">
            <w:pPr>
              <w:spacing w:after="0" w:line="240" w:lineRule="auto"/>
              <w:rPr>
                <w:rFonts w:ascii="Garamond" w:hAnsi="Garamond"/>
                <w:color w:val="auto"/>
                <w:sz w:val="26"/>
              </w:rPr>
            </w:pPr>
            <w:r>
              <w:rPr>
                <w:rFonts w:ascii="Garamond" w:hAnsi="Garamond"/>
                <w:color w:val="auto"/>
                <w:sz w:val="26"/>
              </w:rPr>
              <w:t>111-111-1111</w:t>
            </w:r>
          </w:p>
        </w:tc>
      </w:tr>
      <w:tr w:rsidR="007D2FDF" w:rsidRPr="001E390D">
        <w:tc>
          <w:tcPr>
            <w:tcW w:w="2357" w:type="dxa"/>
            <w:shd w:val="clear" w:color="auto" w:fill="auto"/>
          </w:tcPr>
          <w:p w:rsidR="007D2FDF" w:rsidRDefault="007D2FDF" w:rsidP="004357F4">
            <w:pPr>
              <w:spacing w:after="0" w:line="240" w:lineRule="auto"/>
              <w:rPr>
                <w:rFonts w:ascii="Garamond" w:hAnsi="Garamond"/>
                <w:color w:val="auto"/>
                <w:sz w:val="26"/>
              </w:rPr>
            </w:pPr>
            <w:r>
              <w:rPr>
                <w:rFonts w:ascii="Garamond" w:hAnsi="Garamond"/>
                <w:color w:val="auto"/>
                <w:sz w:val="26"/>
              </w:rPr>
              <w:t>Project Team 7</w:t>
            </w:r>
          </w:p>
        </w:tc>
        <w:tc>
          <w:tcPr>
            <w:tcW w:w="2791" w:type="dxa"/>
            <w:shd w:val="clear" w:color="auto" w:fill="auto"/>
          </w:tcPr>
          <w:p w:rsidR="007D2FDF" w:rsidRDefault="00766D4A" w:rsidP="004357F4">
            <w:pPr>
              <w:spacing w:after="0" w:line="240" w:lineRule="auto"/>
              <w:rPr>
                <w:rFonts w:ascii="Garamond" w:hAnsi="Garamond"/>
                <w:color w:val="auto"/>
                <w:sz w:val="26"/>
              </w:rPr>
            </w:pPr>
            <w:r>
              <w:rPr>
                <w:rFonts w:ascii="Garamond" w:hAnsi="Garamond"/>
                <w:color w:val="auto"/>
                <w:sz w:val="26"/>
              </w:rPr>
              <w:t>Deanna Tro</w:t>
            </w:r>
            <w:r w:rsidR="009C0FC0">
              <w:rPr>
                <w:rFonts w:ascii="Garamond" w:hAnsi="Garamond"/>
                <w:color w:val="auto"/>
                <w:sz w:val="26"/>
              </w:rPr>
              <w:t>i</w:t>
            </w:r>
          </w:p>
        </w:tc>
        <w:tc>
          <w:tcPr>
            <w:tcW w:w="2880" w:type="dxa"/>
            <w:shd w:val="clear" w:color="auto" w:fill="auto"/>
          </w:tcPr>
          <w:p w:rsidR="007D2FDF" w:rsidRDefault="007D2FDF" w:rsidP="004357F4">
            <w:pPr>
              <w:spacing w:after="0" w:line="240" w:lineRule="auto"/>
              <w:rPr>
                <w:rFonts w:ascii="Garamond" w:hAnsi="Garamond"/>
                <w:color w:val="auto"/>
                <w:sz w:val="26"/>
              </w:rPr>
            </w:pPr>
            <w:r>
              <w:rPr>
                <w:rFonts w:ascii="Garamond" w:hAnsi="Garamond"/>
                <w:color w:val="auto"/>
                <w:sz w:val="26"/>
              </w:rPr>
              <w:t>Instructional Design Consultant</w:t>
            </w:r>
          </w:p>
        </w:tc>
        <w:tc>
          <w:tcPr>
            <w:tcW w:w="2340" w:type="dxa"/>
            <w:shd w:val="clear" w:color="auto" w:fill="auto"/>
          </w:tcPr>
          <w:p w:rsidR="007D2FDF" w:rsidRDefault="007D2FDF" w:rsidP="007D2FDF">
            <w:pPr>
              <w:spacing w:after="0" w:line="240" w:lineRule="auto"/>
              <w:rPr>
                <w:rFonts w:ascii="Garamond" w:hAnsi="Garamond"/>
                <w:color w:val="auto"/>
                <w:sz w:val="26"/>
              </w:rPr>
            </w:pPr>
            <w:r>
              <w:rPr>
                <w:rFonts w:ascii="Garamond" w:hAnsi="Garamond"/>
                <w:color w:val="auto"/>
                <w:sz w:val="26"/>
              </w:rPr>
              <w:t>External vendor</w:t>
            </w:r>
          </w:p>
        </w:tc>
        <w:tc>
          <w:tcPr>
            <w:tcW w:w="2610" w:type="dxa"/>
            <w:shd w:val="clear" w:color="auto" w:fill="auto"/>
          </w:tcPr>
          <w:p w:rsidR="007D2FDF" w:rsidRPr="001E390D" w:rsidRDefault="002F1B99" w:rsidP="004357F4">
            <w:pPr>
              <w:spacing w:after="0" w:line="240" w:lineRule="auto"/>
              <w:rPr>
                <w:rFonts w:ascii="Garamond" w:hAnsi="Garamond"/>
                <w:color w:val="auto"/>
                <w:sz w:val="26"/>
              </w:rPr>
            </w:pPr>
            <w:r>
              <w:rPr>
                <w:rFonts w:ascii="Garamond" w:hAnsi="Garamond"/>
                <w:color w:val="auto"/>
                <w:sz w:val="26"/>
              </w:rPr>
              <w:t>DT</w:t>
            </w:r>
            <w:r w:rsidR="007D2FDF">
              <w:rPr>
                <w:rFonts w:ascii="Garamond" w:hAnsi="Garamond"/>
                <w:color w:val="auto"/>
                <w:sz w:val="26"/>
              </w:rPr>
              <w:t>@external.com</w:t>
            </w:r>
          </w:p>
        </w:tc>
        <w:tc>
          <w:tcPr>
            <w:tcW w:w="1620" w:type="dxa"/>
            <w:shd w:val="clear" w:color="auto" w:fill="auto"/>
          </w:tcPr>
          <w:p w:rsidR="007D2FDF" w:rsidRPr="001E390D" w:rsidRDefault="005C0029" w:rsidP="004357F4">
            <w:pPr>
              <w:spacing w:after="0" w:line="240" w:lineRule="auto"/>
              <w:rPr>
                <w:rFonts w:ascii="Garamond" w:hAnsi="Garamond"/>
                <w:color w:val="auto"/>
                <w:sz w:val="26"/>
              </w:rPr>
            </w:pPr>
            <w:r>
              <w:rPr>
                <w:rFonts w:ascii="Garamond" w:hAnsi="Garamond"/>
                <w:color w:val="auto"/>
                <w:sz w:val="26"/>
              </w:rPr>
              <w:t>000-000-0000</w:t>
            </w:r>
          </w:p>
        </w:tc>
      </w:tr>
    </w:tbl>
    <w:p w:rsidR="00B41E47" w:rsidRDefault="007D2FDF" w:rsidP="004357F4">
      <w:pPr>
        <w:spacing w:after="0" w:line="240" w:lineRule="auto"/>
        <w:rPr>
          <w:rFonts w:ascii="Garamond" w:hAnsi="Garamond"/>
          <w:sz w:val="26"/>
        </w:rPr>
      </w:pPr>
      <w:r>
        <w:rPr>
          <w:rFonts w:ascii="Garamond" w:hAnsi="Garamond"/>
          <w:sz w:val="26"/>
        </w:rPr>
        <w:br w:type="page"/>
      </w:r>
      <w:bookmarkStart w:id="9" w:name="page7"/>
      <w:bookmarkEnd w:id="9"/>
    </w:p>
    <w:p w:rsidR="001E390D" w:rsidRPr="00B41E47" w:rsidRDefault="00B41E47" w:rsidP="004357F4">
      <w:pPr>
        <w:spacing w:after="0" w:line="240" w:lineRule="auto"/>
        <w:rPr>
          <w:rFonts w:ascii="Century Gothic" w:hAnsi="Century Gothic"/>
          <w:b/>
          <w:color w:val="C71887"/>
          <w:sz w:val="28"/>
        </w:rPr>
      </w:pPr>
      <w:r>
        <w:rPr>
          <w:rFonts w:ascii="Century Gothic" w:hAnsi="Century Gothic"/>
          <w:b/>
          <w:color w:val="C71887"/>
          <w:sz w:val="28"/>
        </w:rPr>
        <w:t>WidgetMart EPSS Communications Matrix</w:t>
      </w:r>
    </w:p>
    <w:p w:rsidR="001E390D" w:rsidRDefault="001E390D" w:rsidP="004357F4">
      <w:pPr>
        <w:spacing w:after="0" w:line="240" w:lineRule="auto"/>
        <w:rPr>
          <w:rFonts w:ascii="Garamond" w:hAnsi="Garamond"/>
          <w:sz w:val="26"/>
        </w:rPr>
      </w:pPr>
    </w:p>
    <w:tbl>
      <w:tblPr>
        <w:tblStyle w:val="TableGrid"/>
        <w:tblW w:w="14598" w:type="dxa"/>
        <w:tblLook w:val="00BF"/>
      </w:tblPr>
      <w:tblGrid>
        <w:gridCol w:w="1849"/>
        <w:gridCol w:w="1849"/>
        <w:gridCol w:w="1383"/>
        <w:gridCol w:w="1429"/>
        <w:gridCol w:w="1765"/>
        <w:gridCol w:w="1918"/>
        <w:gridCol w:w="1692"/>
        <w:gridCol w:w="2713"/>
      </w:tblGrid>
      <w:tr w:rsidR="001B6DF1">
        <w:tc>
          <w:tcPr>
            <w:tcW w:w="1849"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Communication Type</w:t>
            </w:r>
          </w:p>
        </w:tc>
        <w:tc>
          <w:tcPr>
            <w:tcW w:w="1849"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Objective of Communication</w:t>
            </w:r>
          </w:p>
        </w:tc>
        <w:tc>
          <w:tcPr>
            <w:tcW w:w="1383"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Medium</w:t>
            </w:r>
          </w:p>
        </w:tc>
        <w:tc>
          <w:tcPr>
            <w:tcW w:w="1429"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Frequency</w:t>
            </w:r>
          </w:p>
        </w:tc>
        <w:tc>
          <w:tcPr>
            <w:tcW w:w="1765"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Audience</w:t>
            </w:r>
          </w:p>
        </w:tc>
        <w:tc>
          <w:tcPr>
            <w:tcW w:w="1918"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Owner</w:t>
            </w:r>
          </w:p>
        </w:tc>
        <w:tc>
          <w:tcPr>
            <w:tcW w:w="1692"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Deliverable</w:t>
            </w:r>
          </w:p>
        </w:tc>
        <w:tc>
          <w:tcPr>
            <w:tcW w:w="2713" w:type="dxa"/>
            <w:shd w:val="solid" w:color="FDE9D9" w:themeColor="accent6" w:themeTint="33" w:fill="auto"/>
          </w:tcPr>
          <w:p w:rsidR="001E390D" w:rsidRDefault="00CB1F84" w:rsidP="004357F4">
            <w:pPr>
              <w:spacing w:after="0" w:line="240" w:lineRule="auto"/>
              <w:rPr>
                <w:rFonts w:ascii="Garamond" w:hAnsi="Garamond"/>
                <w:sz w:val="26"/>
              </w:rPr>
            </w:pPr>
            <w:r>
              <w:rPr>
                <w:rFonts w:ascii="Garamond" w:hAnsi="Garamond"/>
                <w:sz w:val="26"/>
              </w:rPr>
              <w:t>Format of Deliverable</w:t>
            </w:r>
          </w:p>
        </w:tc>
      </w:tr>
      <w:tr w:rsidR="001B6DF1">
        <w:tc>
          <w:tcPr>
            <w:tcW w:w="1849" w:type="dxa"/>
          </w:tcPr>
          <w:p w:rsidR="001E390D" w:rsidRDefault="00CB1F84" w:rsidP="004357F4">
            <w:pPr>
              <w:spacing w:after="0" w:line="240" w:lineRule="auto"/>
              <w:rPr>
                <w:rFonts w:ascii="Garamond" w:hAnsi="Garamond"/>
                <w:sz w:val="26"/>
              </w:rPr>
            </w:pPr>
            <w:r>
              <w:rPr>
                <w:rFonts w:ascii="Garamond" w:hAnsi="Garamond"/>
                <w:sz w:val="26"/>
              </w:rPr>
              <w:t>Kickoff Meeting</w:t>
            </w:r>
          </w:p>
        </w:tc>
        <w:tc>
          <w:tcPr>
            <w:tcW w:w="1849" w:type="dxa"/>
          </w:tcPr>
          <w:p w:rsidR="001E390D" w:rsidRDefault="00B03E61" w:rsidP="004357F4">
            <w:pPr>
              <w:spacing w:after="0" w:line="240" w:lineRule="auto"/>
              <w:rPr>
                <w:rFonts w:ascii="Garamond" w:hAnsi="Garamond"/>
                <w:sz w:val="26"/>
              </w:rPr>
            </w:pPr>
            <w:r>
              <w:rPr>
                <w:rFonts w:ascii="Garamond" w:hAnsi="Garamond"/>
                <w:sz w:val="26"/>
              </w:rPr>
              <w:t>Introduction of team members and overview of the project.</w:t>
            </w:r>
          </w:p>
        </w:tc>
        <w:tc>
          <w:tcPr>
            <w:tcW w:w="1383" w:type="dxa"/>
          </w:tcPr>
          <w:p w:rsidR="001E390D" w:rsidRDefault="00073A00" w:rsidP="004357F4">
            <w:pPr>
              <w:spacing w:after="0" w:line="240" w:lineRule="auto"/>
              <w:rPr>
                <w:rFonts w:ascii="Garamond" w:hAnsi="Garamond"/>
                <w:sz w:val="26"/>
              </w:rPr>
            </w:pPr>
            <w:r>
              <w:rPr>
                <w:rFonts w:ascii="Garamond" w:hAnsi="Garamond"/>
                <w:sz w:val="26"/>
              </w:rPr>
              <w:t>Face to Face</w:t>
            </w:r>
          </w:p>
        </w:tc>
        <w:tc>
          <w:tcPr>
            <w:tcW w:w="1429" w:type="dxa"/>
          </w:tcPr>
          <w:p w:rsidR="001E390D" w:rsidRDefault="00073A00" w:rsidP="004357F4">
            <w:pPr>
              <w:spacing w:after="0" w:line="240" w:lineRule="auto"/>
              <w:rPr>
                <w:rFonts w:ascii="Garamond" w:hAnsi="Garamond"/>
                <w:sz w:val="26"/>
              </w:rPr>
            </w:pPr>
            <w:r>
              <w:rPr>
                <w:rFonts w:ascii="Garamond" w:hAnsi="Garamond"/>
                <w:sz w:val="26"/>
              </w:rPr>
              <w:t>Once at the beginning of the project</w:t>
            </w:r>
          </w:p>
        </w:tc>
        <w:tc>
          <w:tcPr>
            <w:tcW w:w="1765" w:type="dxa"/>
          </w:tcPr>
          <w:p w:rsidR="00073A00" w:rsidRDefault="00073A00" w:rsidP="004357F4">
            <w:pPr>
              <w:spacing w:after="0" w:line="240" w:lineRule="auto"/>
              <w:rPr>
                <w:rFonts w:ascii="Garamond" w:hAnsi="Garamond"/>
                <w:sz w:val="26"/>
              </w:rPr>
            </w:pPr>
            <w:r>
              <w:rPr>
                <w:rFonts w:ascii="Garamond" w:hAnsi="Garamond"/>
                <w:sz w:val="26"/>
              </w:rPr>
              <w:t>Project sponsor</w:t>
            </w:r>
          </w:p>
          <w:p w:rsidR="00073A00" w:rsidRDefault="00073A00" w:rsidP="00073A00">
            <w:pPr>
              <w:spacing w:after="0" w:line="240" w:lineRule="auto"/>
              <w:rPr>
                <w:rFonts w:ascii="Garamond" w:hAnsi="Garamond"/>
                <w:sz w:val="26"/>
              </w:rPr>
            </w:pPr>
            <w:r>
              <w:rPr>
                <w:rFonts w:ascii="Garamond" w:hAnsi="Garamond"/>
                <w:sz w:val="26"/>
              </w:rPr>
              <w:t xml:space="preserve">Project Team  </w:t>
            </w:r>
          </w:p>
          <w:p w:rsidR="001E390D" w:rsidRPr="00073A00" w:rsidRDefault="00073A00" w:rsidP="00073A00">
            <w:pPr>
              <w:spacing w:after="0" w:line="240" w:lineRule="auto"/>
            </w:pPr>
            <w:r>
              <w:rPr>
                <w:rFonts w:ascii="Garamond" w:hAnsi="Garamond"/>
                <w:sz w:val="26"/>
              </w:rPr>
              <w:t>Stakeholders</w:t>
            </w:r>
            <w:r>
              <w:t xml:space="preserve"> </w:t>
            </w:r>
          </w:p>
        </w:tc>
        <w:tc>
          <w:tcPr>
            <w:tcW w:w="1918" w:type="dxa"/>
          </w:tcPr>
          <w:p w:rsidR="001E390D" w:rsidRDefault="001B6DF1" w:rsidP="004357F4">
            <w:pPr>
              <w:spacing w:after="0" w:line="240" w:lineRule="auto"/>
              <w:rPr>
                <w:rFonts w:ascii="Garamond" w:hAnsi="Garamond"/>
                <w:sz w:val="26"/>
              </w:rPr>
            </w:pPr>
            <w:r>
              <w:rPr>
                <w:rFonts w:ascii="Garamond" w:hAnsi="Garamond"/>
                <w:sz w:val="26"/>
              </w:rPr>
              <w:t>Davey Jones</w:t>
            </w:r>
          </w:p>
        </w:tc>
        <w:tc>
          <w:tcPr>
            <w:tcW w:w="1692" w:type="dxa"/>
          </w:tcPr>
          <w:p w:rsidR="00073A00" w:rsidRDefault="00073A00" w:rsidP="004357F4">
            <w:pPr>
              <w:spacing w:after="0" w:line="240" w:lineRule="auto"/>
              <w:rPr>
                <w:rFonts w:ascii="Garamond" w:hAnsi="Garamond"/>
                <w:sz w:val="26"/>
              </w:rPr>
            </w:pPr>
            <w:r>
              <w:rPr>
                <w:rFonts w:ascii="Garamond" w:hAnsi="Garamond"/>
                <w:sz w:val="26"/>
              </w:rPr>
              <w:t>Agenda</w:t>
            </w:r>
          </w:p>
          <w:p w:rsidR="001E390D" w:rsidRDefault="00073A00" w:rsidP="004357F4">
            <w:pPr>
              <w:spacing w:after="0" w:line="240" w:lineRule="auto"/>
              <w:rPr>
                <w:rFonts w:ascii="Garamond" w:hAnsi="Garamond"/>
                <w:sz w:val="26"/>
              </w:rPr>
            </w:pPr>
            <w:r>
              <w:rPr>
                <w:rFonts w:ascii="Garamond" w:hAnsi="Garamond"/>
                <w:sz w:val="26"/>
              </w:rPr>
              <w:t>Meeting minutes</w:t>
            </w:r>
          </w:p>
        </w:tc>
        <w:tc>
          <w:tcPr>
            <w:tcW w:w="2713" w:type="dxa"/>
          </w:tcPr>
          <w:p w:rsidR="00073A00" w:rsidRDefault="00073A00" w:rsidP="004357F4">
            <w:pPr>
              <w:spacing w:after="0" w:line="240" w:lineRule="auto"/>
              <w:rPr>
                <w:rFonts w:ascii="Garamond" w:hAnsi="Garamond"/>
                <w:sz w:val="26"/>
              </w:rPr>
            </w:pPr>
            <w:r>
              <w:rPr>
                <w:rFonts w:ascii="Garamond" w:hAnsi="Garamond"/>
                <w:sz w:val="26"/>
              </w:rPr>
              <w:t xml:space="preserve">Email </w:t>
            </w:r>
          </w:p>
          <w:p w:rsidR="001E390D" w:rsidRDefault="00073A00" w:rsidP="004357F4">
            <w:pPr>
              <w:spacing w:after="0" w:line="240" w:lineRule="auto"/>
              <w:rPr>
                <w:rFonts w:ascii="Garamond" w:hAnsi="Garamond"/>
                <w:sz w:val="26"/>
              </w:rPr>
            </w:pPr>
            <w:r>
              <w:rPr>
                <w:rFonts w:ascii="Garamond" w:hAnsi="Garamond"/>
                <w:sz w:val="26"/>
              </w:rPr>
              <w:t>Copy archived on project website or wiki</w:t>
            </w:r>
          </w:p>
        </w:tc>
      </w:tr>
      <w:tr w:rsidR="001B6DF1">
        <w:tc>
          <w:tcPr>
            <w:tcW w:w="1849" w:type="dxa"/>
          </w:tcPr>
          <w:p w:rsidR="001E390D" w:rsidRDefault="00CB1F84" w:rsidP="004357F4">
            <w:pPr>
              <w:spacing w:after="0" w:line="240" w:lineRule="auto"/>
              <w:rPr>
                <w:rFonts w:ascii="Garamond" w:hAnsi="Garamond"/>
                <w:sz w:val="26"/>
              </w:rPr>
            </w:pPr>
            <w:r>
              <w:rPr>
                <w:rFonts w:ascii="Garamond" w:hAnsi="Garamond"/>
                <w:sz w:val="26"/>
              </w:rPr>
              <w:t>Project Team Meeting</w:t>
            </w:r>
          </w:p>
        </w:tc>
        <w:tc>
          <w:tcPr>
            <w:tcW w:w="1849" w:type="dxa"/>
          </w:tcPr>
          <w:p w:rsidR="001E390D" w:rsidRDefault="00073A00" w:rsidP="004357F4">
            <w:pPr>
              <w:spacing w:after="0" w:line="240" w:lineRule="auto"/>
              <w:rPr>
                <w:rFonts w:ascii="Garamond" w:hAnsi="Garamond"/>
                <w:sz w:val="26"/>
              </w:rPr>
            </w:pPr>
            <w:r>
              <w:rPr>
                <w:rFonts w:ascii="Garamond" w:hAnsi="Garamond"/>
                <w:sz w:val="26"/>
              </w:rPr>
              <w:t>Project status review with the project team</w:t>
            </w:r>
          </w:p>
        </w:tc>
        <w:tc>
          <w:tcPr>
            <w:tcW w:w="1383" w:type="dxa"/>
          </w:tcPr>
          <w:p w:rsidR="00073A00" w:rsidRDefault="00073A00" w:rsidP="004357F4">
            <w:pPr>
              <w:spacing w:after="0" w:line="240" w:lineRule="auto"/>
              <w:rPr>
                <w:rFonts w:ascii="Garamond" w:hAnsi="Garamond"/>
                <w:sz w:val="26"/>
              </w:rPr>
            </w:pPr>
            <w:r>
              <w:rPr>
                <w:rFonts w:ascii="Garamond" w:hAnsi="Garamond"/>
                <w:sz w:val="26"/>
              </w:rPr>
              <w:t>Face to Face</w:t>
            </w:r>
          </w:p>
          <w:p w:rsidR="001E390D" w:rsidRDefault="00073A00" w:rsidP="004357F4">
            <w:pPr>
              <w:spacing w:after="0" w:line="240" w:lineRule="auto"/>
              <w:rPr>
                <w:rFonts w:ascii="Garamond" w:hAnsi="Garamond"/>
                <w:sz w:val="26"/>
              </w:rPr>
            </w:pPr>
            <w:r>
              <w:rPr>
                <w:rFonts w:ascii="Garamond" w:hAnsi="Garamond"/>
                <w:sz w:val="26"/>
              </w:rPr>
              <w:t>Conference Call</w:t>
            </w:r>
          </w:p>
        </w:tc>
        <w:tc>
          <w:tcPr>
            <w:tcW w:w="1429" w:type="dxa"/>
          </w:tcPr>
          <w:p w:rsidR="001E390D" w:rsidRDefault="00073A00" w:rsidP="004357F4">
            <w:pPr>
              <w:spacing w:after="0" w:line="240" w:lineRule="auto"/>
              <w:rPr>
                <w:rFonts w:ascii="Garamond" w:hAnsi="Garamond"/>
                <w:sz w:val="26"/>
              </w:rPr>
            </w:pPr>
            <w:r>
              <w:rPr>
                <w:rFonts w:ascii="Garamond" w:hAnsi="Garamond"/>
                <w:sz w:val="26"/>
              </w:rPr>
              <w:t>Weekly</w:t>
            </w:r>
          </w:p>
        </w:tc>
        <w:tc>
          <w:tcPr>
            <w:tcW w:w="1765" w:type="dxa"/>
          </w:tcPr>
          <w:p w:rsidR="001E390D" w:rsidRDefault="00073A00" w:rsidP="004357F4">
            <w:pPr>
              <w:spacing w:after="0" w:line="240" w:lineRule="auto"/>
              <w:rPr>
                <w:rFonts w:ascii="Garamond" w:hAnsi="Garamond"/>
                <w:sz w:val="26"/>
              </w:rPr>
            </w:pPr>
            <w:r>
              <w:rPr>
                <w:rFonts w:ascii="Garamond" w:hAnsi="Garamond"/>
                <w:sz w:val="26"/>
              </w:rPr>
              <w:t>Project team</w:t>
            </w:r>
          </w:p>
        </w:tc>
        <w:tc>
          <w:tcPr>
            <w:tcW w:w="1918" w:type="dxa"/>
          </w:tcPr>
          <w:p w:rsidR="001E390D" w:rsidRDefault="001B6DF1" w:rsidP="004357F4">
            <w:pPr>
              <w:spacing w:after="0" w:line="240" w:lineRule="auto"/>
              <w:rPr>
                <w:rFonts w:ascii="Garamond" w:hAnsi="Garamond"/>
                <w:sz w:val="26"/>
              </w:rPr>
            </w:pPr>
            <w:r>
              <w:rPr>
                <w:rFonts w:ascii="Garamond" w:hAnsi="Garamond"/>
                <w:sz w:val="26"/>
              </w:rPr>
              <w:t>Davey Jones</w:t>
            </w:r>
          </w:p>
        </w:tc>
        <w:tc>
          <w:tcPr>
            <w:tcW w:w="1692" w:type="dxa"/>
          </w:tcPr>
          <w:p w:rsidR="00073A00" w:rsidRDefault="00073A00" w:rsidP="004357F4">
            <w:pPr>
              <w:spacing w:after="0" w:line="240" w:lineRule="auto"/>
              <w:rPr>
                <w:rFonts w:ascii="Garamond" w:hAnsi="Garamond"/>
                <w:sz w:val="26"/>
              </w:rPr>
            </w:pPr>
            <w:r>
              <w:rPr>
                <w:rFonts w:ascii="Garamond" w:hAnsi="Garamond"/>
                <w:sz w:val="26"/>
              </w:rPr>
              <w:t>Agenda</w:t>
            </w:r>
          </w:p>
          <w:p w:rsidR="00073A00" w:rsidRDefault="00073A00" w:rsidP="004357F4">
            <w:pPr>
              <w:spacing w:after="0" w:line="240" w:lineRule="auto"/>
              <w:rPr>
                <w:rFonts w:ascii="Garamond" w:hAnsi="Garamond"/>
                <w:sz w:val="26"/>
              </w:rPr>
            </w:pPr>
            <w:r>
              <w:rPr>
                <w:rFonts w:ascii="Garamond" w:hAnsi="Garamond"/>
                <w:sz w:val="26"/>
              </w:rPr>
              <w:t>Meeting minutes</w:t>
            </w:r>
          </w:p>
          <w:p w:rsidR="00073A00" w:rsidRDefault="00073A00" w:rsidP="004357F4">
            <w:pPr>
              <w:spacing w:after="0" w:line="240" w:lineRule="auto"/>
              <w:rPr>
                <w:rFonts w:ascii="Garamond" w:hAnsi="Garamond"/>
                <w:sz w:val="26"/>
              </w:rPr>
            </w:pPr>
            <w:r>
              <w:rPr>
                <w:rFonts w:ascii="Garamond" w:hAnsi="Garamond"/>
                <w:sz w:val="26"/>
              </w:rPr>
              <w:t>Project schedule</w:t>
            </w:r>
          </w:p>
          <w:p w:rsidR="001E390D" w:rsidRDefault="00073A00" w:rsidP="004357F4">
            <w:pPr>
              <w:spacing w:after="0" w:line="240" w:lineRule="auto"/>
              <w:rPr>
                <w:rFonts w:ascii="Garamond" w:hAnsi="Garamond"/>
                <w:sz w:val="26"/>
              </w:rPr>
            </w:pPr>
            <w:r>
              <w:rPr>
                <w:rFonts w:ascii="Garamond" w:hAnsi="Garamond"/>
                <w:sz w:val="26"/>
              </w:rPr>
              <w:t>Action items</w:t>
            </w:r>
          </w:p>
        </w:tc>
        <w:tc>
          <w:tcPr>
            <w:tcW w:w="2713" w:type="dxa"/>
          </w:tcPr>
          <w:p w:rsidR="00073A00" w:rsidRDefault="00073A00" w:rsidP="004357F4">
            <w:pPr>
              <w:spacing w:after="0" w:line="240" w:lineRule="auto"/>
              <w:rPr>
                <w:rFonts w:ascii="Garamond" w:hAnsi="Garamond"/>
                <w:sz w:val="26"/>
              </w:rPr>
            </w:pPr>
            <w:r>
              <w:rPr>
                <w:rFonts w:ascii="Garamond" w:hAnsi="Garamond"/>
                <w:sz w:val="26"/>
              </w:rPr>
              <w:t>Email</w:t>
            </w:r>
          </w:p>
          <w:p w:rsidR="001E390D" w:rsidRDefault="00073A00" w:rsidP="004357F4">
            <w:pPr>
              <w:spacing w:after="0" w:line="240" w:lineRule="auto"/>
              <w:rPr>
                <w:rFonts w:ascii="Garamond" w:hAnsi="Garamond"/>
                <w:sz w:val="26"/>
              </w:rPr>
            </w:pPr>
            <w:r>
              <w:rPr>
                <w:rFonts w:ascii="Garamond" w:hAnsi="Garamond"/>
                <w:sz w:val="26"/>
              </w:rPr>
              <w:t>Copy archived on project website or wiki</w:t>
            </w:r>
          </w:p>
        </w:tc>
      </w:tr>
      <w:tr w:rsidR="001B6DF1">
        <w:tc>
          <w:tcPr>
            <w:tcW w:w="1849" w:type="dxa"/>
          </w:tcPr>
          <w:p w:rsidR="001B6DF1" w:rsidRDefault="001B6DF1" w:rsidP="004357F4">
            <w:pPr>
              <w:spacing w:after="0" w:line="240" w:lineRule="auto"/>
              <w:rPr>
                <w:rFonts w:ascii="Garamond" w:hAnsi="Garamond"/>
                <w:sz w:val="26"/>
              </w:rPr>
            </w:pPr>
            <w:r>
              <w:rPr>
                <w:rFonts w:ascii="Garamond" w:hAnsi="Garamond"/>
                <w:sz w:val="26"/>
              </w:rPr>
              <w:t>Requirements Meetings</w:t>
            </w:r>
          </w:p>
        </w:tc>
        <w:tc>
          <w:tcPr>
            <w:tcW w:w="1849" w:type="dxa"/>
          </w:tcPr>
          <w:p w:rsidR="001B6DF1" w:rsidRDefault="001B6DF1" w:rsidP="000A3513">
            <w:pPr>
              <w:spacing w:after="0" w:line="240" w:lineRule="auto"/>
              <w:rPr>
                <w:rFonts w:ascii="Garamond" w:hAnsi="Garamond"/>
                <w:sz w:val="26"/>
              </w:rPr>
            </w:pPr>
            <w:r>
              <w:rPr>
                <w:rFonts w:ascii="Garamond" w:hAnsi="Garamond"/>
                <w:sz w:val="26"/>
              </w:rPr>
              <w:t>Discuss</w:t>
            </w:r>
            <w:r w:rsidR="000A3513">
              <w:rPr>
                <w:rFonts w:ascii="Garamond" w:hAnsi="Garamond"/>
                <w:sz w:val="26"/>
              </w:rPr>
              <w:t>,</w:t>
            </w:r>
            <w:r>
              <w:rPr>
                <w:rFonts w:ascii="Garamond" w:hAnsi="Garamond"/>
                <w:sz w:val="26"/>
              </w:rPr>
              <w:t xml:space="preserve"> plan</w:t>
            </w:r>
            <w:r w:rsidR="000A3513">
              <w:rPr>
                <w:rFonts w:ascii="Garamond" w:hAnsi="Garamond"/>
                <w:sz w:val="26"/>
              </w:rPr>
              <w:t>, and finalize</w:t>
            </w:r>
            <w:r>
              <w:rPr>
                <w:rFonts w:ascii="Garamond" w:hAnsi="Garamond"/>
                <w:sz w:val="26"/>
              </w:rPr>
              <w:t xml:space="preserve"> requirements gathering and documenting</w:t>
            </w:r>
          </w:p>
        </w:tc>
        <w:tc>
          <w:tcPr>
            <w:tcW w:w="1383" w:type="dxa"/>
          </w:tcPr>
          <w:p w:rsidR="001B6DF1" w:rsidRDefault="001B6DF1" w:rsidP="004357F4">
            <w:pPr>
              <w:spacing w:after="0" w:line="240" w:lineRule="auto"/>
              <w:rPr>
                <w:rFonts w:ascii="Garamond" w:hAnsi="Garamond"/>
                <w:sz w:val="26"/>
              </w:rPr>
            </w:pPr>
            <w:r>
              <w:rPr>
                <w:rFonts w:ascii="Garamond" w:hAnsi="Garamond"/>
                <w:sz w:val="26"/>
              </w:rPr>
              <w:t>Face to Face</w:t>
            </w:r>
          </w:p>
          <w:p w:rsidR="001B6DF1" w:rsidRDefault="001B6DF1" w:rsidP="004357F4">
            <w:pPr>
              <w:spacing w:after="0" w:line="240" w:lineRule="auto"/>
              <w:rPr>
                <w:rFonts w:ascii="Garamond" w:hAnsi="Garamond"/>
                <w:sz w:val="26"/>
              </w:rPr>
            </w:pPr>
            <w:r>
              <w:rPr>
                <w:rFonts w:ascii="Garamond" w:hAnsi="Garamond"/>
                <w:sz w:val="26"/>
              </w:rPr>
              <w:t>Conference Call</w:t>
            </w:r>
          </w:p>
        </w:tc>
        <w:tc>
          <w:tcPr>
            <w:tcW w:w="1429" w:type="dxa"/>
          </w:tcPr>
          <w:p w:rsidR="001B6DF1" w:rsidRDefault="001B6DF1" w:rsidP="004357F4">
            <w:pPr>
              <w:spacing w:after="0" w:line="240" w:lineRule="auto"/>
              <w:rPr>
                <w:rFonts w:ascii="Garamond" w:hAnsi="Garamond"/>
                <w:sz w:val="26"/>
              </w:rPr>
            </w:pPr>
            <w:r>
              <w:rPr>
                <w:rFonts w:ascii="Garamond" w:hAnsi="Garamond"/>
                <w:sz w:val="26"/>
              </w:rPr>
              <w:t>As needed</w:t>
            </w:r>
          </w:p>
        </w:tc>
        <w:tc>
          <w:tcPr>
            <w:tcW w:w="1765" w:type="dxa"/>
          </w:tcPr>
          <w:p w:rsidR="001B6DF1" w:rsidRDefault="001B6DF1" w:rsidP="004357F4">
            <w:pPr>
              <w:spacing w:after="0" w:line="240" w:lineRule="auto"/>
              <w:rPr>
                <w:rFonts w:ascii="Garamond" w:hAnsi="Garamond"/>
                <w:sz w:val="26"/>
              </w:rPr>
            </w:pPr>
            <w:r>
              <w:rPr>
                <w:rFonts w:ascii="Garamond" w:hAnsi="Garamond"/>
                <w:sz w:val="26"/>
              </w:rPr>
              <w:t>EPSS system users</w:t>
            </w:r>
          </w:p>
          <w:p w:rsidR="001B6DF1" w:rsidRDefault="001B6DF1" w:rsidP="004357F4">
            <w:pPr>
              <w:spacing w:after="0" w:line="240" w:lineRule="auto"/>
              <w:rPr>
                <w:rFonts w:ascii="Garamond" w:hAnsi="Garamond"/>
                <w:sz w:val="26"/>
              </w:rPr>
            </w:pPr>
            <w:r>
              <w:rPr>
                <w:rFonts w:ascii="Garamond" w:hAnsi="Garamond"/>
                <w:sz w:val="26"/>
              </w:rPr>
              <w:t>Business Analysts</w:t>
            </w:r>
          </w:p>
          <w:p w:rsidR="001B6DF1" w:rsidRDefault="001B6DF1" w:rsidP="004357F4">
            <w:pPr>
              <w:spacing w:after="0" w:line="240" w:lineRule="auto"/>
              <w:rPr>
                <w:rFonts w:ascii="Garamond" w:hAnsi="Garamond"/>
                <w:sz w:val="26"/>
              </w:rPr>
            </w:pPr>
            <w:r>
              <w:rPr>
                <w:rFonts w:ascii="Garamond" w:hAnsi="Garamond"/>
                <w:sz w:val="26"/>
              </w:rPr>
              <w:t>Systems Analysts</w:t>
            </w:r>
          </w:p>
          <w:p w:rsidR="000A3513" w:rsidRDefault="001B6DF1" w:rsidP="004357F4">
            <w:pPr>
              <w:spacing w:after="0" w:line="240" w:lineRule="auto"/>
              <w:rPr>
                <w:rFonts w:ascii="Garamond" w:hAnsi="Garamond"/>
                <w:sz w:val="26"/>
              </w:rPr>
            </w:pPr>
            <w:r>
              <w:rPr>
                <w:rFonts w:ascii="Garamond" w:hAnsi="Garamond"/>
                <w:sz w:val="26"/>
              </w:rPr>
              <w:t>Trainers</w:t>
            </w:r>
          </w:p>
          <w:p w:rsidR="001B6DF1" w:rsidRDefault="000A3513" w:rsidP="004357F4">
            <w:pPr>
              <w:spacing w:after="0" w:line="240" w:lineRule="auto"/>
              <w:rPr>
                <w:rFonts w:ascii="Garamond" w:hAnsi="Garamond"/>
                <w:sz w:val="26"/>
              </w:rPr>
            </w:pPr>
            <w:r>
              <w:rPr>
                <w:rFonts w:ascii="Garamond" w:hAnsi="Garamond"/>
                <w:sz w:val="26"/>
              </w:rPr>
              <w:t>Davey Jones (for review and approval)</w:t>
            </w:r>
          </w:p>
        </w:tc>
        <w:tc>
          <w:tcPr>
            <w:tcW w:w="1918" w:type="dxa"/>
          </w:tcPr>
          <w:p w:rsidR="000A3513" w:rsidRDefault="001B6DF1" w:rsidP="004357F4">
            <w:pPr>
              <w:spacing w:after="0" w:line="240" w:lineRule="auto"/>
              <w:rPr>
                <w:rFonts w:ascii="Garamond" w:hAnsi="Garamond"/>
                <w:sz w:val="26"/>
              </w:rPr>
            </w:pPr>
            <w:r>
              <w:rPr>
                <w:rFonts w:ascii="Garamond" w:hAnsi="Garamond"/>
                <w:sz w:val="26"/>
              </w:rPr>
              <w:t>Ellen Lockhart</w:t>
            </w:r>
          </w:p>
          <w:p w:rsidR="001B6DF1" w:rsidRDefault="001B6DF1" w:rsidP="004357F4">
            <w:pPr>
              <w:spacing w:after="0" w:line="240" w:lineRule="auto"/>
              <w:rPr>
                <w:rFonts w:ascii="Garamond" w:hAnsi="Garamond"/>
                <w:sz w:val="26"/>
              </w:rPr>
            </w:pPr>
          </w:p>
        </w:tc>
        <w:tc>
          <w:tcPr>
            <w:tcW w:w="1692" w:type="dxa"/>
          </w:tcPr>
          <w:p w:rsidR="001B6DF1" w:rsidRDefault="001B6DF1" w:rsidP="004357F4">
            <w:pPr>
              <w:spacing w:after="0" w:line="240" w:lineRule="auto"/>
              <w:rPr>
                <w:rFonts w:ascii="Garamond" w:hAnsi="Garamond"/>
                <w:sz w:val="26"/>
              </w:rPr>
            </w:pPr>
            <w:r>
              <w:rPr>
                <w:rFonts w:ascii="Garamond" w:hAnsi="Garamond"/>
                <w:sz w:val="26"/>
              </w:rPr>
              <w:t>Requirements Document</w:t>
            </w:r>
          </w:p>
        </w:tc>
        <w:tc>
          <w:tcPr>
            <w:tcW w:w="2713" w:type="dxa"/>
          </w:tcPr>
          <w:p w:rsidR="001B6DF1" w:rsidRDefault="00964B7D" w:rsidP="004357F4">
            <w:pPr>
              <w:spacing w:after="0" w:line="240" w:lineRule="auto"/>
              <w:rPr>
                <w:rFonts w:ascii="Garamond" w:hAnsi="Garamond"/>
                <w:sz w:val="26"/>
              </w:rPr>
            </w:pPr>
            <w:r>
              <w:rPr>
                <w:rFonts w:ascii="Garamond" w:hAnsi="Garamond"/>
                <w:sz w:val="26"/>
              </w:rPr>
              <w:t>U</w:t>
            </w:r>
            <w:r w:rsidR="001B6DF1">
              <w:rPr>
                <w:rFonts w:ascii="Garamond" w:hAnsi="Garamond"/>
                <w:sz w:val="26"/>
              </w:rPr>
              <w:t>ploaded to the project’s website or wiki</w:t>
            </w:r>
            <w:r w:rsidR="00B6018D">
              <w:rPr>
                <w:rFonts w:ascii="Garamond" w:hAnsi="Garamond"/>
                <w:sz w:val="26"/>
              </w:rPr>
              <w:t xml:space="preserve"> with access </w:t>
            </w:r>
            <w:r w:rsidR="00E852CF">
              <w:rPr>
                <w:rFonts w:ascii="Garamond" w:hAnsi="Garamond"/>
                <w:sz w:val="26"/>
              </w:rPr>
              <w:t xml:space="preserve">only to developers, </w:t>
            </w:r>
            <w:r w:rsidR="00B6018D">
              <w:rPr>
                <w:rFonts w:ascii="Garamond" w:hAnsi="Garamond"/>
                <w:sz w:val="26"/>
              </w:rPr>
              <w:t>analysts, and Project Manager.</w:t>
            </w:r>
            <w:r>
              <w:rPr>
                <w:rFonts w:ascii="Garamond" w:hAnsi="Garamond"/>
                <w:sz w:val="26"/>
              </w:rPr>
              <w:t xml:space="preserve">  Email notification of the upload to the audience.</w:t>
            </w:r>
          </w:p>
          <w:p w:rsidR="001B6DF1" w:rsidRDefault="001B6DF1" w:rsidP="004357F4">
            <w:pPr>
              <w:spacing w:after="0" w:line="240" w:lineRule="auto"/>
              <w:rPr>
                <w:rFonts w:ascii="Garamond" w:hAnsi="Garamond"/>
                <w:sz w:val="26"/>
              </w:rPr>
            </w:pPr>
          </w:p>
        </w:tc>
      </w:tr>
      <w:tr w:rsidR="001B6DF1">
        <w:tc>
          <w:tcPr>
            <w:tcW w:w="1849" w:type="dxa"/>
          </w:tcPr>
          <w:p w:rsidR="001E390D" w:rsidRDefault="001B6DF1" w:rsidP="004357F4">
            <w:pPr>
              <w:spacing w:after="0" w:line="240" w:lineRule="auto"/>
              <w:rPr>
                <w:rFonts w:ascii="Garamond" w:hAnsi="Garamond"/>
                <w:sz w:val="26"/>
              </w:rPr>
            </w:pPr>
            <w:r>
              <w:rPr>
                <w:rFonts w:ascii="Garamond" w:hAnsi="Garamond"/>
                <w:sz w:val="26"/>
              </w:rPr>
              <w:t xml:space="preserve">System </w:t>
            </w:r>
            <w:r w:rsidR="00CB1F84">
              <w:rPr>
                <w:rFonts w:ascii="Garamond" w:hAnsi="Garamond"/>
                <w:sz w:val="26"/>
              </w:rPr>
              <w:t xml:space="preserve">Development </w:t>
            </w:r>
            <w:r>
              <w:rPr>
                <w:rFonts w:ascii="Garamond" w:hAnsi="Garamond"/>
                <w:sz w:val="26"/>
              </w:rPr>
              <w:t xml:space="preserve">&amp; Designers </w:t>
            </w:r>
            <w:r w:rsidR="00CB1F84">
              <w:rPr>
                <w:rFonts w:ascii="Garamond" w:hAnsi="Garamond"/>
                <w:sz w:val="26"/>
              </w:rPr>
              <w:t>Team Meeting</w:t>
            </w:r>
          </w:p>
        </w:tc>
        <w:tc>
          <w:tcPr>
            <w:tcW w:w="1849" w:type="dxa"/>
          </w:tcPr>
          <w:p w:rsidR="001E390D" w:rsidRDefault="001B6DF1" w:rsidP="000A3513">
            <w:pPr>
              <w:spacing w:after="0" w:line="240" w:lineRule="auto"/>
              <w:rPr>
                <w:rFonts w:ascii="Garamond" w:hAnsi="Garamond"/>
                <w:sz w:val="26"/>
              </w:rPr>
            </w:pPr>
            <w:r>
              <w:rPr>
                <w:rFonts w:ascii="Garamond" w:hAnsi="Garamond"/>
                <w:sz w:val="26"/>
              </w:rPr>
              <w:t>Discuss</w:t>
            </w:r>
            <w:r w:rsidR="000A3513">
              <w:rPr>
                <w:rFonts w:ascii="Garamond" w:hAnsi="Garamond"/>
                <w:sz w:val="26"/>
              </w:rPr>
              <w:t xml:space="preserve">, plan, and finalize </w:t>
            </w:r>
            <w:r>
              <w:rPr>
                <w:rFonts w:ascii="Garamond" w:hAnsi="Garamond"/>
                <w:sz w:val="26"/>
              </w:rPr>
              <w:t>system development &amp; design</w:t>
            </w:r>
          </w:p>
        </w:tc>
        <w:tc>
          <w:tcPr>
            <w:tcW w:w="1383" w:type="dxa"/>
          </w:tcPr>
          <w:p w:rsidR="001B6DF1" w:rsidRDefault="001B6DF1" w:rsidP="004357F4">
            <w:pPr>
              <w:spacing w:after="0" w:line="240" w:lineRule="auto"/>
              <w:rPr>
                <w:rFonts w:ascii="Garamond" w:hAnsi="Garamond"/>
                <w:sz w:val="26"/>
              </w:rPr>
            </w:pPr>
            <w:r>
              <w:rPr>
                <w:rFonts w:ascii="Garamond" w:hAnsi="Garamond"/>
                <w:sz w:val="26"/>
              </w:rPr>
              <w:t>Face to Face</w:t>
            </w:r>
          </w:p>
          <w:p w:rsidR="001E390D" w:rsidRDefault="001B6DF1" w:rsidP="004357F4">
            <w:pPr>
              <w:spacing w:after="0" w:line="240" w:lineRule="auto"/>
              <w:rPr>
                <w:rFonts w:ascii="Garamond" w:hAnsi="Garamond"/>
                <w:sz w:val="26"/>
              </w:rPr>
            </w:pPr>
            <w:r>
              <w:rPr>
                <w:rFonts w:ascii="Garamond" w:hAnsi="Garamond"/>
                <w:sz w:val="26"/>
              </w:rPr>
              <w:t>Conference Call</w:t>
            </w:r>
          </w:p>
        </w:tc>
        <w:tc>
          <w:tcPr>
            <w:tcW w:w="1429" w:type="dxa"/>
          </w:tcPr>
          <w:p w:rsidR="001E390D" w:rsidRDefault="001B6DF1" w:rsidP="004357F4">
            <w:pPr>
              <w:spacing w:after="0" w:line="240" w:lineRule="auto"/>
              <w:rPr>
                <w:rFonts w:ascii="Garamond" w:hAnsi="Garamond"/>
                <w:sz w:val="26"/>
              </w:rPr>
            </w:pPr>
            <w:r>
              <w:rPr>
                <w:rFonts w:ascii="Garamond" w:hAnsi="Garamond"/>
                <w:sz w:val="26"/>
              </w:rPr>
              <w:t>As needed</w:t>
            </w:r>
          </w:p>
        </w:tc>
        <w:tc>
          <w:tcPr>
            <w:tcW w:w="1765" w:type="dxa"/>
          </w:tcPr>
          <w:p w:rsidR="001B6DF1" w:rsidRDefault="001B6DF1" w:rsidP="004357F4">
            <w:pPr>
              <w:spacing w:after="0" w:line="240" w:lineRule="auto"/>
              <w:rPr>
                <w:rFonts w:ascii="Garamond" w:hAnsi="Garamond"/>
                <w:sz w:val="26"/>
              </w:rPr>
            </w:pPr>
            <w:r>
              <w:rPr>
                <w:rFonts w:ascii="Garamond" w:hAnsi="Garamond"/>
                <w:sz w:val="26"/>
              </w:rPr>
              <w:t>Developers (project team #8 and 9)</w:t>
            </w:r>
          </w:p>
          <w:p w:rsidR="001E390D" w:rsidRDefault="001B6DF1" w:rsidP="004357F4">
            <w:pPr>
              <w:spacing w:after="0" w:line="240" w:lineRule="auto"/>
              <w:rPr>
                <w:rFonts w:ascii="Garamond" w:hAnsi="Garamond"/>
                <w:sz w:val="26"/>
              </w:rPr>
            </w:pPr>
            <w:r>
              <w:rPr>
                <w:rFonts w:ascii="Garamond" w:hAnsi="Garamond"/>
                <w:sz w:val="26"/>
              </w:rPr>
              <w:t>Ellen Lockhart</w:t>
            </w:r>
          </w:p>
        </w:tc>
        <w:tc>
          <w:tcPr>
            <w:tcW w:w="1918" w:type="dxa"/>
          </w:tcPr>
          <w:p w:rsidR="001E390D" w:rsidRDefault="00E96367" w:rsidP="004357F4">
            <w:pPr>
              <w:spacing w:after="0" w:line="240" w:lineRule="auto"/>
              <w:rPr>
                <w:rFonts w:ascii="Garamond" w:hAnsi="Garamond"/>
                <w:sz w:val="26"/>
              </w:rPr>
            </w:pPr>
            <w:r>
              <w:rPr>
                <w:rFonts w:ascii="Garamond" w:hAnsi="Garamond"/>
                <w:sz w:val="26"/>
              </w:rPr>
              <w:t>Elim Gara</w:t>
            </w:r>
            <w:r w:rsidR="00481FC7">
              <w:rPr>
                <w:rFonts w:ascii="Garamond" w:hAnsi="Garamond"/>
                <w:sz w:val="26"/>
              </w:rPr>
              <w:t>k</w:t>
            </w:r>
          </w:p>
        </w:tc>
        <w:tc>
          <w:tcPr>
            <w:tcW w:w="1692" w:type="dxa"/>
          </w:tcPr>
          <w:p w:rsidR="001E390D" w:rsidRDefault="00E852CF" w:rsidP="004357F4">
            <w:pPr>
              <w:spacing w:after="0" w:line="240" w:lineRule="auto"/>
              <w:rPr>
                <w:rFonts w:ascii="Garamond" w:hAnsi="Garamond"/>
                <w:sz w:val="26"/>
              </w:rPr>
            </w:pPr>
            <w:r>
              <w:rPr>
                <w:rFonts w:ascii="Garamond" w:hAnsi="Garamond"/>
                <w:sz w:val="26"/>
              </w:rPr>
              <w:t>Finalized Systems development specification</w:t>
            </w:r>
          </w:p>
        </w:tc>
        <w:tc>
          <w:tcPr>
            <w:tcW w:w="2713" w:type="dxa"/>
          </w:tcPr>
          <w:p w:rsidR="001E390D" w:rsidRDefault="00964B7D" w:rsidP="004357F4">
            <w:pPr>
              <w:spacing w:after="0" w:line="240" w:lineRule="auto"/>
              <w:rPr>
                <w:rFonts w:ascii="Garamond" w:hAnsi="Garamond"/>
                <w:sz w:val="26"/>
              </w:rPr>
            </w:pPr>
            <w:r>
              <w:rPr>
                <w:rFonts w:ascii="Garamond" w:hAnsi="Garamond"/>
                <w:sz w:val="26"/>
              </w:rPr>
              <w:t>U</w:t>
            </w:r>
            <w:r w:rsidR="00E852CF">
              <w:rPr>
                <w:rFonts w:ascii="Garamond" w:hAnsi="Garamond"/>
                <w:sz w:val="26"/>
              </w:rPr>
              <w:t>ploaded to the project’s website or wiki with access only to developers, analysts, and project manager</w:t>
            </w:r>
            <w:r>
              <w:rPr>
                <w:rFonts w:ascii="Garamond" w:hAnsi="Garamond"/>
                <w:sz w:val="26"/>
              </w:rPr>
              <w:t>.  Email notification of the upload to the audience.</w:t>
            </w:r>
          </w:p>
        </w:tc>
      </w:tr>
    </w:tbl>
    <w:p w:rsidR="00161712" w:rsidRDefault="00161712">
      <w:r>
        <w:br w:type="page"/>
      </w:r>
    </w:p>
    <w:p w:rsidR="00161712" w:rsidRDefault="00161712"/>
    <w:p w:rsidR="00B41E47" w:rsidRPr="00B41E47" w:rsidRDefault="00B41E47" w:rsidP="00B41E47">
      <w:pPr>
        <w:spacing w:after="0" w:line="240" w:lineRule="auto"/>
        <w:rPr>
          <w:rFonts w:ascii="Century Gothic" w:hAnsi="Century Gothic"/>
          <w:b/>
          <w:color w:val="C71887"/>
          <w:sz w:val="28"/>
        </w:rPr>
      </w:pPr>
      <w:r>
        <w:rPr>
          <w:rFonts w:ascii="Century Gothic" w:hAnsi="Century Gothic"/>
          <w:b/>
          <w:color w:val="C71887"/>
          <w:sz w:val="28"/>
        </w:rPr>
        <w:t>WidgetMart EPSS Communications Matrix</w:t>
      </w:r>
    </w:p>
    <w:p w:rsidR="00161712" w:rsidRDefault="00161712" w:rsidP="00161712">
      <w:pPr>
        <w:spacing w:after="0" w:line="240" w:lineRule="auto"/>
        <w:rPr>
          <w:rFonts w:ascii="Garamond" w:hAnsi="Garamond"/>
          <w:sz w:val="26"/>
        </w:rPr>
      </w:pPr>
    </w:p>
    <w:tbl>
      <w:tblPr>
        <w:tblStyle w:val="TableGrid"/>
        <w:tblW w:w="14598" w:type="dxa"/>
        <w:tblLook w:val="00BF"/>
      </w:tblPr>
      <w:tblGrid>
        <w:gridCol w:w="1849"/>
        <w:gridCol w:w="1849"/>
        <w:gridCol w:w="1383"/>
        <w:gridCol w:w="1429"/>
        <w:gridCol w:w="1765"/>
        <w:gridCol w:w="1918"/>
        <w:gridCol w:w="1692"/>
        <w:gridCol w:w="2713"/>
      </w:tblGrid>
      <w:tr w:rsidR="00161712">
        <w:tc>
          <w:tcPr>
            <w:tcW w:w="1849"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Communication Type</w:t>
            </w:r>
          </w:p>
        </w:tc>
        <w:tc>
          <w:tcPr>
            <w:tcW w:w="1849"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Objective of Communication</w:t>
            </w:r>
          </w:p>
        </w:tc>
        <w:tc>
          <w:tcPr>
            <w:tcW w:w="1383"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Medium</w:t>
            </w:r>
          </w:p>
        </w:tc>
        <w:tc>
          <w:tcPr>
            <w:tcW w:w="1429"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Frequency</w:t>
            </w:r>
          </w:p>
        </w:tc>
        <w:tc>
          <w:tcPr>
            <w:tcW w:w="1765"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Audience</w:t>
            </w:r>
          </w:p>
        </w:tc>
        <w:tc>
          <w:tcPr>
            <w:tcW w:w="1918"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Owner</w:t>
            </w:r>
          </w:p>
        </w:tc>
        <w:tc>
          <w:tcPr>
            <w:tcW w:w="1692"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Deliverable</w:t>
            </w:r>
          </w:p>
        </w:tc>
        <w:tc>
          <w:tcPr>
            <w:tcW w:w="2713" w:type="dxa"/>
            <w:shd w:val="solid" w:color="FDE9D9" w:themeColor="accent6" w:themeTint="33" w:fill="auto"/>
          </w:tcPr>
          <w:p w:rsidR="00161712" w:rsidRDefault="00161712" w:rsidP="004357F4">
            <w:pPr>
              <w:spacing w:after="0" w:line="240" w:lineRule="auto"/>
              <w:rPr>
                <w:rFonts w:ascii="Garamond" w:hAnsi="Garamond"/>
                <w:sz w:val="26"/>
              </w:rPr>
            </w:pPr>
            <w:r>
              <w:rPr>
                <w:rFonts w:ascii="Garamond" w:hAnsi="Garamond"/>
                <w:sz w:val="26"/>
              </w:rPr>
              <w:t>Format of Deliverable</w:t>
            </w:r>
          </w:p>
        </w:tc>
      </w:tr>
      <w:tr w:rsidR="001B6DF1">
        <w:tc>
          <w:tcPr>
            <w:tcW w:w="1849" w:type="dxa"/>
          </w:tcPr>
          <w:p w:rsidR="001E390D" w:rsidRDefault="001B6DF1" w:rsidP="004357F4">
            <w:pPr>
              <w:spacing w:after="0" w:line="240" w:lineRule="auto"/>
              <w:rPr>
                <w:rFonts w:ascii="Garamond" w:hAnsi="Garamond"/>
                <w:sz w:val="26"/>
              </w:rPr>
            </w:pPr>
            <w:r>
              <w:rPr>
                <w:rFonts w:ascii="Garamond" w:hAnsi="Garamond"/>
                <w:sz w:val="26"/>
              </w:rPr>
              <w:t xml:space="preserve">Training Development &amp; </w:t>
            </w:r>
            <w:r w:rsidR="00CB1F84">
              <w:rPr>
                <w:rFonts w:ascii="Garamond" w:hAnsi="Garamond"/>
                <w:sz w:val="26"/>
              </w:rPr>
              <w:t>Designers Team Meeting</w:t>
            </w:r>
          </w:p>
        </w:tc>
        <w:tc>
          <w:tcPr>
            <w:tcW w:w="1849" w:type="dxa"/>
          </w:tcPr>
          <w:p w:rsidR="001E390D" w:rsidRDefault="001B6DF1" w:rsidP="001B6DF1">
            <w:pPr>
              <w:spacing w:after="0" w:line="240" w:lineRule="auto"/>
              <w:rPr>
                <w:rFonts w:ascii="Garamond" w:hAnsi="Garamond"/>
                <w:sz w:val="26"/>
              </w:rPr>
            </w:pPr>
            <w:r>
              <w:rPr>
                <w:rFonts w:ascii="Garamond" w:hAnsi="Garamond"/>
                <w:sz w:val="26"/>
              </w:rPr>
              <w:t xml:space="preserve">Discuss and plan training development, design, and delivery. </w:t>
            </w:r>
          </w:p>
        </w:tc>
        <w:tc>
          <w:tcPr>
            <w:tcW w:w="1383" w:type="dxa"/>
          </w:tcPr>
          <w:p w:rsidR="001B6DF1" w:rsidRDefault="001B6DF1" w:rsidP="004357F4">
            <w:pPr>
              <w:spacing w:after="0" w:line="240" w:lineRule="auto"/>
              <w:rPr>
                <w:rFonts w:ascii="Garamond" w:hAnsi="Garamond"/>
                <w:sz w:val="26"/>
              </w:rPr>
            </w:pPr>
            <w:r>
              <w:rPr>
                <w:rFonts w:ascii="Garamond" w:hAnsi="Garamond"/>
                <w:sz w:val="26"/>
              </w:rPr>
              <w:t>Face to Face</w:t>
            </w:r>
          </w:p>
          <w:p w:rsidR="001E390D" w:rsidRDefault="001B6DF1" w:rsidP="004357F4">
            <w:pPr>
              <w:spacing w:after="0" w:line="240" w:lineRule="auto"/>
              <w:rPr>
                <w:rFonts w:ascii="Garamond" w:hAnsi="Garamond"/>
                <w:sz w:val="26"/>
              </w:rPr>
            </w:pPr>
            <w:r>
              <w:rPr>
                <w:rFonts w:ascii="Garamond" w:hAnsi="Garamond"/>
                <w:sz w:val="26"/>
              </w:rPr>
              <w:t>Conference Call</w:t>
            </w:r>
          </w:p>
        </w:tc>
        <w:tc>
          <w:tcPr>
            <w:tcW w:w="1429" w:type="dxa"/>
          </w:tcPr>
          <w:p w:rsidR="001E390D" w:rsidRDefault="001B6DF1" w:rsidP="004357F4">
            <w:pPr>
              <w:spacing w:after="0" w:line="240" w:lineRule="auto"/>
              <w:rPr>
                <w:rFonts w:ascii="Garamond" w:hAnsi="Garamond"/>
                <w:sz w:val="26"/>
              </w:rPr>
            </w:pPr>
            <w:r>
              <w:rPr>
                <w:rFonts w:ascii="Garamond" w:hAnsi="Garamond"/>
                <w:sz w:val="26"/>
              </w:rPr>
              <w:t>As needed</w:t>
            </w:r>
          </w:p>
        </w:tc>
        <w:tc>
          <w:tcPr>
            <w:tcW w:w="1765" w:type="dxa"/>
          </w:tcPr>
          <w:p w:rsidR="001E390D" w:rsidRDefault="00196952" w:rsidP="004357F4">
            <w:pPr>
              <w:spacing w:after="0" w:line="240" w:lineRule="auto"/>
              <w:rPr>
                <w:rFonts w:ascii="Garamond" w:hAnsi="Garamond"/>
                <w:sz w:val="26"/>
              </w:rPr>
            </w:pPr>
            <w:r>
              <w:rPr>
                <w:rFonts w:ascii="Garamond" w:hAnsi="Garamond"/>
                <w:sz w:val="26"/>
              </w:rPr>
              <w:t>Trainers, designers, system developers</w:t>
            </w:r>
          </w:p>
        </w:tc>
        <w:tc>
          <w:tcPr>
            <w:tcW w:w="1918" w:type="dxa"/>
          </w:tcPr>
          <w:p w:rsidR="001E390D" w:rsidRDefault="00E96367" w:rsidP="004357F4">
            <w:pPr>
              <w:spacing w:after="0" w:line="240" w:lineRule="auto"/>
              <w:rPr>
                <w:rFonts w:ascii="Garamond" w:hAnsi="Garamond"/>
                <w:sz w:val="26"/>
              </w:rPr>
            </w:pPr>
            <w:r>
              <w:rPr>
                <w:rFonts w:ascii="Garamond" w:hAnsi="Garamond"/>
                <w:sz w:val="26"/>
              </w:rPr>
              <w:t>Deanna Troi</w:t>
            </w:r>
          </w:p>
        </w:tc>
        <w:tc>
          <w:tcPr>
            <w:tcW w:w="1692" w:type="dxa"/>
          </w:tcPr>
          <w:p w:rsidR="001E390D" w:rsidRDefault="00527EDC" w:rsidP="004357F4">
            <w:pPr>
              <w:spacing w:after="0" w:line="240" w:lineRule="auto"/>
              <w:rPr>
                <w:rFonts w:ascii="Garamond" w:hAnsi="Garamond"/>
                <w:sz w:val="26"/>
              </w:rPr>
            </w:pPr>
            <w:r>
              <w:rPr>
                <w:rFonts w:ascii="Garamond" w:hAnsi="Garamond"/>
                <w:sz w:val="26"/>
              </w:rPr>
              <w:t>Finalized training development document</w:t>
            </w:r>
          </w:p>
        </w:tc>
        <w:tc>
          <w:tcPr>
            <w:tcW w:w="2713" w:type="dxa"/>
          </w:tcPr>
          <w:p w:rsidR="00964B7D" w:rsidRDefault="00527EDC" w:rsidP="004357F4">
            <w:pPr>
              <w:spacing w:after="0" w:line="240" w:lineRule="auto"/>
              <w:rPr>
                <w:rFonts w:ascii="Garamond" w:hAnsi="Garamond"/>
                <w:sz w:val="26"/>
              </w:rPr>
            </w:pPr>
            <w:r>
              <w:rPr>
                <w:rFonts w:ascii="Garamond" w:hAnsi="Garamond"/>
                <w:sz w:val="26"/>
              </w:rPr>
              <w:t>Uploaded to the project’s website or wiki.  Access limited to the audience noted.</w:t>
            </w:r>
          </w:p>
          <w:p w:rsidR="001E390D" w:rsidRDefault="00964B7D" w:rsidP="004357F4">
            <w:pPr>
              <w:spacing w:after="0" w:line="240" w:lineRule="auto"/>
              <w:rPr>
                <w:rFonts w:ascii="Garamond" w:hAnsi="Garamond"/>
                <w:sz w:val="26"/>
              </w:rPr>
            </w:pPr>
            <w:r>
              <w:rPr>
                <w:rFonts w:ascii="Garamond" w:hAnsi="Garamond"/>
                <w:sz w:val="26"/>
              </w:rPr>
              <w:t>Email notification of the upload to the audience.</w:t>
            </w:r>
          </w:p>
        </w:tc>
      </w:tr>
      <w:tr w:rsidR="001B6DF1">
        <w:tc>
          <w:tcPr>
            <w:tcW w:w="1849" w:type="dxa"/>
          </w:tcPr>
          <w:p w:rsidR="001E390D" w:rsidRDefault="00CB1F84" w:rsidP="004357F4">
            <w:pPr>
              <w:spacing w:after="0" w:line="240" w:lineRule="auto"/>
              <w:rPr>
                <w:rFonts w:ascii="Garamond" w:hAnsi="Garamond"/>
                <w:sz w:val="26"/>
              </w:rPr>
            </w:pPr>
            <w:r>
              <w:rPr>
                <w:rFonts w:ascii="Garamond" w:hAnsi="Garamond"/>
                <w:sz w:val="26"/>
              </w:rPr>
              <w:t>Project Status Reports</w:t>
            </w:r>
          </w:p>
        </w:tc>
        <w:tc>
          <w:tcPr>
            <w:tcW w:w="1849" w:type="dxa"/>
          </w:tcPr>
          <w:p w:rsidR="001E390D" w:rsidRDefault="00527EDC" w:rsidP="004357F4">
            <w:pPr>
              <w:spacing w:after="0" w:line="240" w:lineRule="auto"/>
              <w:rPr>
                <w:rFonts w:ascii="Garamond" w:hAnsi="Garamond"/>
                <w:sz w:val="26"/>
              </w:rPr>
            </w:pPr>
            <w:r>
              <w:rPr>
                <w:rFonts w:ascii="Garamond" w:hAnsi="Garamond"/>
                <w:sz w:val="26"/>
              </w:rPr>
              <w:t>Update team members and stakeholders on the project’s progress.</w:t>
            </w:r>
          </w:p>
        </w:tc>
        <w:tc>
          <w:tcPr>
            <w:tcW w:w="1383" w:type="dxa"/>
          </w:tcPr>
          <w:p w:rsidR="004028EE" w:rsidRDefault="004028EE" w:rsidP="004357F4">
            <w:pPr>
              <w:spacing w:after="0" w:line="240" w:lineRule="auto"/>
              <w:rPr>
                <w:rFonts w:ascii="Garamond" w:hAnsi="Garamond"/>
                <w:sz w:val="26"/>
              </w:rPr>
            </w:pPr>
            <w:r>
              <w:rPr>
                <w:rFonts w:ascii="Garamond" w:hAnsi="Garamond"/>
                <w:sz w:val="26"/>
              </w:rPr>
              <w:t>Face to Face</w:t>
            </w:r>
          </w:p>
          <w:p w:rsidR="001E390D" w:rsidRDefault="004028EE" w:rsidP="004357F4">
            <w:pPr>
              <w:spacing w:after="0" w:line="240" w:lineRule="auto"/>
              <w:rPr>
                <w:rFonts w:ascii="Garamond" w:hAnsi="Garamond"/>
                <w:sz w:val="26"/>
              </w:rPr>
            </w:pPr>
            <w:r>
              <w:rPr>
                <w:rFonts w:ascii="Garamond" w:hAnsi="Garamond"/>
                <w:sz w:val="26"/>
              </w:rPr>
              <w:t>Conference call</w:t>
            </w:r>
          </w:p>
        </w:tc>
        <w:tc>
          <w:tcPr>
            <w:tcW w:w="1429" w:type="dxa"/>
          </w:tcPr>
          <w:p w:rsidR="001E390D" w:rsidRDefault="00D97F03" w:rsidP="004357F4">
            <w:pPr>
              <w:spacing w:after="0" w:line="240" w:lineRule="auto"/>
              <w:rPr>
                <w:rFonts w:ascii="Garamond" w:hAnsi="Garamond"/>
                <w:sz w:val="26"/>
              </w:rPr>
            </w:pPr>
            <w:r>
              <w:rPr>
                <w:rFonts w:ascii="Garamond" w:hAnsi="Garamond"/>
                <w:sz w:val="26"/>
              </w:rPr>
              <w:t>Weekly</w:t>
            </w:r>
          </w:p>
        </w:tc>
        <w:tc>
          <w:tcPr>
            <w:tcW w:w="1765" w:type="dxa"/>
          </w:tcPr>
          <w:p w:rsidR="004028EE" w:rsidRDefault="004028EE" w:rsidP="004357F4">
            <w:pPr>
              <w:spacing w:after="0" w:line="240" w:lineRule="auto"/>
              <w:rPr>
                <w:rFonts w:ascii="Garamond" w:hAnsi="Garamond"/>
                <w:sz w:val="26"/>
              </w:rPr>
            </w:pPr>
            <w:r>
              <w:rPr>
                <w:rFonts w:ascii="Garamond" w:hAnsi="Garamond"/>
                <w:sz w:val="26"/>
              </w:rPr>
              <w:t>All team members</w:t>
            </w:r>
          </w:p>
          <w:p w:rsidR="004028EE" w:rsidRDefault="004028EE" w:rsidP="004357F4">
            <w:pPr>
              <w:spacing w:after="0" w:line="240" w:lineRule="auto"/>
              <w:rPr>
                <w:rFonts w:ascii="Garamond" w:hAnsi="Garamond"/>
                <w:sz w:val="26"/>
              </w:rPr>
            </w:pPr>
            <w:r>
              <w:rPr>
                <w:rFonts w:ascii="Garamond" w:hAnsi="Garamond"/>
                <w:sz w:val="26"/>
              </w:rPr>
              <w:t>Clients</w:t>
            </w:r>
          </w:p>
          <w:p w:rsidR="001E390D" w:rsidRDefault="001E390D" w:rsidP="004357F4">
            <w:pPr>
              <w:spacing w:after="0" w:line="240" w:lineRule="auto"/>
              <w:rPr>
                <w:rFonts w:ascii="Garamond" w:hAnsi="Garamond"/>
                <w:sz w:val="26"/>
              </w:rPr>
            </w:pPr>
          </w:p>
        </w:tc>
        <w:tc>
          <w:tcPr>
            <w:tcW w:w="1918" w:type="dxa"/>
          </w:tcPr>
          <w:p w:rsidR="001E390D" w:rsidRDefault="000A3513" w:rsidP="004357F4">
            <w:pPr>
              <w:spacing w:after="0" w:line="240" w:lineRule="auto"/>
              <w:rPr>
                <w:rFonts w:ascii="Garamond" w:hAnsi="Garamond"/>
                <w:sz w:val="26"/>
              </w:rPr>
            </w:pPr>
            <w:r>
              <w:rPr>
                <w:rFonts w:ascii="Garamond" w:hAnsi="Garamond"/>
                <w:sz w:val="26"/>
              </w:rPr>
              <w:t>Davey Jones</w:t>
            </w:r>
          </w:p>
        </w:tc>
        <w:tc>
          <w:tcPr>
            <w:tcW w:w="1692" w:type="dxa"/>
          </w:tcPr>
          <w:p w:rsidR="001E390D" w:rsidRDefault="00B631A0" w:rsidP="004357F4">
            <w:pPr>
              <w:spacing w:after="0" w:line="240" w:lineRule="auto"/>
              <w:rPr>
                <w:rFonts w:ascii="Garamond" w:hAnsi="Garamond"/>
                <w:sz w:val="26"/>
              </w:rPr>
            </w:pPr>
            <w:r>
              <w:rPr>
                <w:rFonts w:ascii="Garamond" w:hAnsi="Garamond"/>
                <w:sz w:val="26"/>
              </w:rPr>
              <w:t>Status report</w:t>
            </w:r>
          </w:p>
        </w:tc>
        <w:tc>
          <w:tcPr>
            <w:tcW w:w="2713" w:type="dxa"/>
          </w:tcPr>
          <w:p w:rsidR="001E390D" w:rsidRDefault="00B631A0" w:rsidP="004357F4">
            <w:pPr>
              <w:spacing w:after="0" w:line="240" w:lineRule="auto"/>
              <w:rPr>
                <w:rFonts w:ascii="Garamond" w:hAnsi="Garamond"/>
                <w:sz w:val="26"/>
              </w:rPr>
            </w:pPr>
            <w:r>
              <w:rPr>
                <w:rFonts w:ascii="Garamond" w:hAnsi="Garamond"/>
                <w:sz w:val="26"/>
              </w:rPr>
              <w:t>Email, uploaded to the project’s website or wiki.  Access enabled to all team members and stakeholders.</w:t>
            </w:r>
          </w:p>
        </w:tc>
      </w:tr>
    </w:tbl>
    <w:p w:rsidR="001E390D" w:rsidRDefault="001E390D" w:rsidP="004357F4">
      <w:pPr>
        <w:spacing w:after="0" w:line="240" w:lineRule="auto"/>
        <w:rPr>
          <w:rFonts w:ascii="Garamond" w:hAnsi="Garamond"/>
          <w:sz w:val="26"/>
        </w:rPr>
      </w:pPr>
    </w:p>
    <w:p w:rsidR="007C5BBF" w:rsidRDefault="007C5BBF" w:rsidP="004357F4">
      <w:pPr>
        <w:spacing w:after="0" w:line="240" w:lineRule="auto"/>
        <w:rPr>
          <w:rFonts w:ascii="Garamond" w:hAnsi="Garamond"/>
          <w:sz w:val="26"/>
        </w:rPr>
      </w:pPr>
    </w:p>
    <w:p w:rsidR="00154DB3" w:rsidRDefault="00154DB3" w:rsidP="007557BD">
      <w:pPr>
        <w:spacing w:after="0" w:line="240" w:lineRule="auto"/>
        <w:rPr>
          <w:rFonts w:ascii="Garamond" w:hAnsi="Garamond"/>
          <w:sz w:val="26"/>
        </w:rPr>
      </w:pPr>
    </w:p>
    <w:p w:rsidR="00154DB3" w:rsidRDefault="00154DB3" w:rsidP="007557BD">
      <w:pPr>
        <w:spacing w:after="0" w:line="240" w:lineRule="auto"/>
        <w:rPr>
          <w:rFonts w:ascii="Garamond" w:hAnsi="Garamond"/>
          <w:sz w:val="26"/>
        </w:rPr>
        <w:sectPr w:rsidR="00154DB3">
          <w:footerReference w:type="even" r:id="rId11"/>
          <w:footerReference w:type="default" r:id="rId12"/>
          <w:pgSz w:w="15840" w:h="12240" w:orient="landscape"/>
          <w:pgMar w:top="720" w:right="720" w:bottom="720" w:left="720" w:gutter="0"/>
          <w:printerSettings r:id="rId13"/>
        </w:sectPr>
      </w:pPr>
    </w:p>
    <w:p w:rsidR="00154DB3" w:rsidRDefault="00154DB3" w:rsidP="007557BD">
      <w:pPr>
        <w:spacing w:after="0" w:line="240" w:lineRule="auto"/>
        <w:rPr>
          <w:rFonts w:ascii="Garamond" w:hAnsi="Garamond"/>
          <w:sz w:val="26"/>
        </w:rPr>
      </w:pPr>
    </w:p>
    <w:p w:rsidR="00154DB3" w:rsidRPr="00B41E47" w:rsidRDefault="00154DB3" w:rsidP="00B41E47">
      <w:pPr>
        <w:spacing w:after="0" w:line="240" w:lineRule="auto"/>
        <w:jc w:val="center"/>
        <w:rPr>
          <w:rFonts w:asciiTheme="majorHAnsi" w:hAnsiTheme="majorHAnsi"/>
          <w:b/>
          <w:sz w:val="28"/>
        </w:rPr>
      </w:pPr>
      <w:bookmarkStart w:id="10" w:name="page9"/>
      <w:bookmarkEnd w:id="10"/>
      <w:r w:rsidRPr="00B41E47">
        <w:rPr>
          <w:rFonts w:asciiTheme="majorHAnsi" w:hAnsiTheme="majorHAnsi"/>
          <w:b/>
          <w:sz w:val="28"/>
        </w:rPr>
        <w:t>Sponsor/Client Acceptance</w:t>
      </w:r>
    </w:p>
    <w:p w:rsidR="00154DB3" w:rsidRDefault="00154DB3" w:rsidP="007557BD">
      <w:pPr>
        <w:spacing w:after="0" w:line="240" w:lineRule="auto"/>
        <w:rPr>
          <w:rFonts w:ascii="Garamond" w:hAnsi="Garamond"/>
          <w:sz w:val="26"/>
        </w:rPr>
      </w:pPr>
    </w:p>
    <w:p w:rsidR="00154DB3" w:rsidRDefault="00154DB3" w:rsidP="007557BD">
      <w:pPr>
        <w:spacing w:after="0" w:line="240" w:lineRule="auto"/>
        <w:rPr>
          <w:rFonts w:ascii="Garamond" w:hAnsi="Garamond"/>
          <w:sz w:val="26"/>
        </w:rPr>
      </w:pPr>
    </w:p>
    <w:p w:rsidR="00CD6498" w:rsidRDefault="00CD6498" w:rsidP="007557BD">
      <w:pPr>
        <w:spacing w:after="0" w:line="240" w:lineRule="auto"/>
        <w:rPr>
          <w:rFonts w:ascii="Garamond" w:hAnsi="Garamond"/>
          <w:sz w:val="26"/>
        </w:rPr>
      </w:pPr>
    </w:p>
    <w:p w:rsidR="00154DB3" w:rsidRDefault="00154DB3" w:rsidP="007557BD">
      <w:pPr>
        <w:spacing w:after="0" w:line="240" w:lineRule="auto"/>
        <w:rPr>
          <w:rFonts w:ascii="Garamond" w:hAnsi="Garamond"/>
          <w:sz w:val="26"/>
        </w:rPr>
      </w:pPr>
      <w:r>
        <w:rPr>
          <w:rFonts w:ascii="Garamond" w:hAnsi="Garamond"/>
          <w:sz w:val="26"/>
        </w:rPr>
        <w:t>Approved by the Project Sponsor/Client:</w:t>
      </w:r>
    </w:p>
    <w:p w:rsidR="00154DB3" w:rsidRDefault="00154DB3" w:rsidP="007557BD">
      <w:pPr>
        <w:spacing w:after="0" w:line="240" w:lineRule="auto"/>
        <w:rPr>
          <w:rFonts w:ascii="Garamond" w:hAnsi="Garamond"/>
          <w:sz w:val="26"/>
        </w:rPr>
      </w:pPr>
    </w:p>
    <w:p w:rsidR="00CD6498" w:rsidRDefault="00CD6498" w:rsidP="007557BD">
      <w:pPr>
        <w:spacing w:after="0" w:line="240" w:lineRule="auto"/>
        <w:rPr>
          <w:rFonts w:ascii="Garamond" w:hAnsi="Garamond"/>
          <w:sz w:val="26"/>
        </w:rPr>
      </w:pPr>
    </w:p>
    <w:p w:rsidR="00154DB3" w:rsidRDefault="00154DB3" w:rsidP="007557BD">
      <w:pPr>
        <w:spacing w:after="0" w:line="240" w:lineRule="auto"/>
        <w:rPr>
          <w:rFonts w:ascii="Garamond" w:hAnsi="Garamond"/>
          <w:sz w:val="26"/>
        </w:rPr>
      </w:pPr>
    </w:p>
    <w:p w:rsidR="00154DB3" w:rsidRDefault="00154DB3" w:rsidP="007557BD">
      <w:pPr>
        <w:spacing w:after="0" w:line="240" w:lineRule="auto"/>
        <w:rPr>
          <w:rFonts w:ascii="Garamond" w:hAnsi="Garamond"/>
          <w:sz w:val="26"/>
        </w:rPr>
      </w:pPr>
      <w:r>
        <w:rPr>
          <w:rFonts w:ascii="Garamond" w:hAnsi="Garamond"/>
          <w:sz w:val="26"/>
        </w:rPr>
        <w:t>_________________________________                  Date: ________________</w:t>
      </w:r>
    </w:p>
    <w:p w:rsidR="00154DB3" w:rsidRDefault="00154DB3" w:rsidP="007557BD">
      <w:pPr>
        <w:spacing w:after="0" w:line="240" w:lineRule="auto"/>
        <w:rPr>
          <w:rFonts w:ascii="Garamond" w:hAnsi="Garamond"/>
          <w:sz w:val="26"/>
        </w:rPr>
      </w:pPr>
      <w:r>
        <w:rPr>
          <w:rFonts w:ascii="Garamond" w:hAnsi="Garamond"/>
          <w:sz w:val="26"/>
        </w:rPr>
        <w:t xml:space="preserve">Jon Luc Picard                         </w:t>
      </w:r>
    </w:p>
    <w:p w:rsidR="00154DB3" w:rsidRDefault="00154DB3" w:rsidP="007557BD">
      <w:pPr>
        <w:spacing w:after="0" w:line="240" w:lineRule="auto"/>
        <w:rPr>
          <w:rFonts w:ascii="Garamond" w:hAnsi="Garamond"/>
          <w:sz w:val="26"/>
        </w:rPr>
      </w:pPr>
      <w:r>
        <w:rPr>
          <w:rFonts w:ascii="Garamond" w:hAnsi="Garamond"/>
          <w:sz w:val="26"/>
        </w:rPr>
        <w:t>WidgetMart CEO</w:t>
      </w:r>
    </w:p>
    <w:p w:rsidR="00B70217" w:rsidRDefault="00B70217" w:rsidP="007557BD">
      <w:pPr>
        <w:spacing w:after="0" w:line="240" w:lineRule="auto"/>
        <w:rPr>
          <w:rFonts w:ascii="Garamond" w:hAnsi="Garamond"/>
          <w:sz w:val="26"/>
        </w:rPr>
      </w:pPr>
    </w:p>
    <w:p w:rsidR="00B70217" w:rsidRDefault="00B70217" w:rsidP="007557BD">
      <w:pPr>
        <w:spacing w:after="0" w:line="240" w:lineRule="auto"/>
        <w:rPr>
          <w:rFonts w:ascii="Garamond" w:hAnsi="Garamond"/>
          <w:sz w:val="26"/>
        </w:rPr>
      </w:pPr>
    </w:p>
    <w:p w:rsidR="002B7AAB" w:rsidRDefault="00B70217" w:rsidP="002B7AAB">
      <w:pPr>
        <w:spacing w:after="0"/>
        <w:jc w:val="center"/>
        <w:rPr>
          <w:rFonts w:ascii="Century Gothic" w:hAnsi="Century Gothic"/>
          <w:color w:val="C8DFE4"/>
          <w:u w:val="single"/>
        </w:rPr>
      </w:pPr>
      <w:r>
        <w:rPr>
          <w:rFonts w:ascii="Garamond" w:hAnsi="Garamond"/>
          <w:sz w:val="26"/>
        </w:rPr>
        <w:br w:type="page"/>
      </w:r>
      <w:r w:rsidR="00AB6D9F" w:rsidRPr="00050CA2">
        <w:rPr>
          <w:rFonts w:ascii="Century Gothic" w:hAnsi="Century Gothic"/>
          <w:sz w:val="40"/>
        </w:rPr>
        <w:t>Rationale Statement</w:t>
      </w:r>
      <w:r w:rsidR="00AB6D9F" w:rsidRPr="000D5714">
        <w:rPr>
          <w:rFonts w:ascii="Century Gothic" w:hAnsi="Century Gothic"/>
          <w:color w:val="C8DFE4"/>
          <w:u w:val="single"/>
        </w:rPr>
        <w:t xml:space="preserve"> </w:t>
      </w:r>
    </w:p>
    <w:p w:rsidR="00AB6D9F" w:rsidRPr="002B7AAB" w:rsidRDefault="00F95E19" w:rsidP="002B7AAB">
      <w:pPr>
        <w:spacing w:after="0"/>
        <w:jc w:val="center"/>
        <w:rPr>
          <w:rFonts w:ascii="Century Gothic" w:hAnsi="Century Gothic"/>
          <w:sz w:val="40"/>
        </w:rPr>
      </w:pPr>
      <w:sdt>
        <w:sdtPr>
          <w:rPr>
            <w:rFonts w:ascii="Century Gothic" w:hAnsi="Century Gothic"/>
            <w:color w:val="C71887"/>
            <w:sz w:val="40"/>
          </w:rPr>
          <w:alias w:val="Company Name"/>
          <w:tag w:val=""/>
          <w:id w:val="608443735"/>
          <w:placeholder>
            <w:docPart w:val="410B37272E864247B403AB666640012E"/>
          </w:placeholder>
          <w:dataBinding w:prefixMappings="xmlns:ns0='http://schemas.openxmlformats.org/officeDocument/2006/extended-properties' " w:xpath="/ns0:Properties[1]/ns0:Company[1]" w:storeItemID="{6668398D-A668-4E3E-A5EB-62B293D839F1}"/>
          <w:text/>
        </w:sdtPr>
        <w:sdtContent>
          <w:r w:rsidR="00332D5B">
            <w:rPr>
              <w:rFonts w:ascii="Century Gothic" w:hAnsi="Century Gothic"/>
              <w:color w:val="C71887"/>
              <w:sz w:val="40"/>
            </w:rPr>
            <w:t>_</w:t>
          </w:r>
          <w:r w:rsidR="00CA48D1">
            <w:rPr>
              <w:rFonts w:ascii="Century Gothic" w:hAnsi="Century Gothic"/>
              <w:color w:val="C71887"/>
              <w:sz w:val="40"/>
            </w:rPr>
            <w:t>__________________________________________</w:t>
          </w:r>
        </w:sdtContent>
      </w:sdt>
      <w:r w:rsidR="002B7AAB" w:rsidRPr="000D5714">
        <w:rPr>
          <w:rFonts w:ascii="Century Gothic" w:hAnsi="Century Gothic"/>
          <w:color w:val="C8DFE4"/>
          <w:u w:val="single"/>
        </w:rPr>
        <w:t xml:space="preserve"> </w:t>
      </w:r>
      <w:r w:rsidR="00AB6D9F" w:rsidRPr="000D5714">
        <w:rPr>
          <w:rFonts w:ascii="Century Gothic" w:hAnsi="Century Gothic"/>
          <w:color w:val="C8DFE4"/>
          <w:u w:val="single"/>
        </w:rPr>
        <w:t xml:space="preserve">       </w:t>
      </w:r>
    </w:p>
    <w:p w:rsidR="00AB6D9F" w:rsidRPr="000D5714" w:rsidRDefault="00AB6D9F" w:rsidP="00AB6D9F">
      <w:pPr>
        <w:spacing w:after="0"/>
        <w:jc w:val="center"/>
        <w:rPr>
          <w:rFonts w:ascii="Century Gothic" w:hAnsi="Century Gothic"/>
          <w:b/>
          <w:color w:val="595959" w:themeColor="text1" w:themeTint="A6"/>
          <w:sz w:val="22"/>
        </w:rPr>
      </w:pPr>
      <w:r w:rsidRPr="000D5714">
        <w:rPr>
          <w:rFonts w:ascii="Century Gothic" w:hAnsi="Century Gothic"/>
          <w:b/>
          <w:color w:val="595959" w:themeColor="text1" w:themeTint="A6"/>
          <w:sz w:val="22"/>
        </w:rPr>
        <w:t xml:space="preserve">Case # 25 – Designing an Electronic Performance Support System for WidgetMart </w:t>
      </w:r>
    </w:p>
    <w:p w:rsidR="00AB6D9F" w:rsidRPr="000D5714" w:rsidRDefault="00AB6D9F" w:rsidP="00AB6D9F">
      <w:pPr>
        <w:spacing w:after="0"/>
        <w:jc w:val="center"/>
        <w:rPr>
          <w:rFonts w:ascii="Century Gothic" w:hAnsi="Century Gothic"/>
          <w:b/>
          <w:color w:val="595959" w:themeColor="text1" w:themeTint="A6"/>
          <w:sz w:val="22"/>
        </w:rPr>
      </w:pPr>
      <w:r w:rsidRPr="000D5714">
        <w:rPr>
          <w:rFonts w:ascii="Century Gothic" w:hAnsi="Century Gothic"/>
          <w:b/>
          <w:color w:val="595959" w:themeColor="text1" w:themeTint="A6"/>
          <w:sz w:val="22"/>
        </w:rPr>
        <w:t>(Ertmer &amp; Quinn, 2007)</w:t>
      </w:r>
    </w:p>
    <w:p w:rsidR="00AB6D9F" w:rsidRDefault="00AB6D9F" w:rsidP="00AB6D9F">
      <w:pPr>
        <w:spacing w:after="0"/>
        <w:rPr>
          <w:sz w:val="26"/>
        </w:rPr>
      </w:pPr>
    </w:p>
    <w:p w:rsidR="00E0064B" w:rsidRDefault="002B7AAB" w:rsidP="002B7AAB">
      <w:pPr>
        <w:spacing w:after="0" w:line="240" w:lineRule="auto"/>
        <w:rPr>
          <w:rFonts w:ascii="Garamond" w:hAnsi="Garamond"/>
          <w:sz w:val="26"/>
        </w:rPr>
      </w:pPr>
      <w:r>
        <w:rPr>
          <w:rFonts w:ascii="Garamond" w:hAnsi="Garamond"/>
          <w:sz w:val="26"/>
        </w:rPr>
        <w:t>Communication is at the heart of project management</w:t>
      </w:r>
      <w:r w:rsidRPr="002B7AAB">
        <w:rPr>
          <w:rFonts w:ascii="Garamond" w:hAnsi="Garamond"/>
          <w:sz w:val="26"/>
        </w:rPr>
        <w:t>.  (Portny, Mantel, Meredith,</w:t>
      </w:r>
      <w:r w:rsidR="00CE7212">
        <w:rPr>
          <w:rFonts w:ascii="Garamond" w:hAnsi="Garamond"/>
          <w:sz w:val="26"/>
        </w:rPr>
        <w:t xml:space="preserve"> Shafer, Sutton, &amp; Kramer, 2008</w:t>
      </w:r>
      <w:r w:rsidRPr="002B7AAB">
        <w:rPr>
          <w:rFonts w:ascii="Garamond" w:hAnsi="Garamond"/>
          <w:sz w:val="26"/>
        </w:rPr>
        <w:t>)</w:t>
      </w:r>
      <w:r>
        <w:rPr>
          <w:rFonts w:ascii="Garamond" w:hAnsi="Garamond"/>
          <w:sz w:val="26"/>
        </w:rPr>
        <w:t xml:space="preserve"> note “the key to successful project management is effective </w:t>
      </w:r>
      <w:r w:rsidRPr="002B7AAB">
        <w:rPr>
          <w:rFonts w:ascii="Garamond" w:hAnsi="Garamond"/>
          <w:b/>
          <w:sz w:val="26"/>
        </w:rPr>
        <w:t>communication</w:t>
      </w:r>
      <w:r>
        <w:rPr>
          <w:rFonts w:ascii="Garamond" w:hAnsi="Garamond"/>
          <w:sz w:val="26"/>
        </w:rPr>
        <w:t xml:space="preserve">—sharing the right messages with the right people in a timely manner.” (p.357).  The </w:t>
      </w:r>
      <w:r w:rsidR="00274158">
        <w:rPr>
          <w:rFonts w:ascii="Garamond" w:hAnsi="Garamond"/>
          <w:sz w:val="26"/>
        </w:rPr>
        <w:t>technology and the method used to communicate project information also need to be defined in the communications plan.</w:t>
      </w:r>
      <w:r w:rsidR="00E0064B">
        <w:rPr>
          <w:rFonts w:ascii="Garamond" w:hAnsi="Garamond"/>
          <w:sz w:val="26"/>
        </w:rPr>
        <w:t xml:space="preserve">  </w:t>
      </w:r>
    </w:p>
    <w:p w:rsidR="00E0064B" w:rsidRDefault="00E0064B" w:rsidP="002B7AAB">
      <w:pPr>
        <w:spacing w:after="0" w:line="240" w:lineRule="auto"/>
        <w:rPr>
          <w:rFonts w:ascii="Garamond" w:hAnsi="Garamond"/>
          <w:sz w:val="26"/>
        </w:rPr>
      </w:pPr>
    </w:p>
    <w:p w:rsidR="00775B04" w:rsidRDefault="00775B04" w:rsidP="002B7AAB">
      <w:pPr>
        <w:spacing w:after="0" w:line="240" w:lineRule="auto"/>
        <w:rPr>
          <w:rFonts w:ascii="Garamond" w:hAnsi="Garamond"/>
          <w:sz w:val="26"/>
        </w:rPr>
      </w:pPr>
      <w:r>
        <w:rPr>
          <w:rFonts w:ascii="Garamond" w:hAnsi="Garamond"/>
          <w:sz w:val="26"/>
        </w:rPr>
        <w:t>The project communications management process, as defined in (PMBOK Guide, 2008</w:t>
      </w:r>
      <w:r w:rsidR="00C47B5E">
        <w:rPr>
          <w:rFonts w:ascii="Garamond" w:hAnsi="Garamond"/>
          <w:sz w:val="26"/>
        </w:rPr>
        <w:t>, p. 243</w:t>
      </w:r>
      <w:r>
        <w:rPr>
          <w:rFonts w:ascii="Garamond" w:hAnsi="Garamond"/>
          <w:sz w:val="26"/>
        </w:rPr>
        <w:t>) includes:</w:t>
      </w:r>
    </w:p>
    <w:p w:rsidR="00775B04" w:rsidRPr="00775B04" w:rsidRDefault="00775B04" w:rsidP="00775B04">
      <w:pPr>
        <w:pStyle w:val="ListParagraph"/>
        <w:numPr>
          <w:ilvl w:val="0"/>
          <w:numId w:val="1"/>
        </w:numPr>
        <w:spacing w:after="0" w:line="240" w:lineRule="auto"/>
        <w:rPr>
          <w:rFonts w:ascii="Garamond" w:hAnsi="Garamond"/>
          <w:sz w:val="26"/>
        </w:rPr>
      </w:pPr>
      <w:r w:rsidRPr="00775B04">
        <w:rPr>
          <w:rFonts w:ascii="Garamond" w:hAnsi="Garamond"/>
          <w:sz w:val="26"/>
        </w:rPr>
        <w:t>Identifying stakeholders—their interests, involvement, and impact on project success</w:t>
      </w:r>
      <w:r>
        <w:rPr>
          <w:rFonts w:ascii="Garamond" w:hAnsi="Garamond"/>
          <w:sz w:val="26"/>
        </w:rPr>
        <w:t>.</w:t>
      </w:r>
    </w:p>
    <w:p w:rsidR="00775B04" w:rsidRPr="00775B04" w:rsidRDefault="00775B04" w:rsidP="00775B04">
      <w:pPr>
        <w:pStyle w:val="ListParagraph"/>
        <w:numPr>
          <w:ilvl w:val="0"/>
          <w:numId w:val="1"/>
        </w:numPr>
        <w:spacing w:after="0" w:line="240" w:lineRule="auto"/>
        <w:rPr>
          <w:rFonts w:ascii="Garamond" w:hAnsi="Garamond"/>
          <w:sz w:val="26"/>
        </w:rPr>
      </w:pPr>
      <w:r w:rsidRPr="00775B04">
        <w:rPr>
          <w:rFonts w:ascii="Garamond" w:hAnsi="Garamond"/>
          <w:sz w:val="26"/>
        </w:rPr>
        <w:t>Planning communications—determining the stakeholders’ information needs and defining the communication approach</w:t>
      </w:r>
      <w:r>
        <w:rPr>
          <w:rFonts w:ascii="Garamond" w:hAnsi="Garamond"/>
          <w:sz w:val="26"/>
        </w:rPr>
        <w:t>.</w:t>
      </w:r>
    </w:p>
    <w:p w:rsidR="00775B04" w:rsidRPr="00775B04" w:rsidRDefault="00775B04" w:rsidP="00775B04">
      <w:pPr>
        <w:pStyle w:val="ListParagraph"/>
        <w:numPr>
          <w:ilvl w:val="0"/>
          <w:numId w:val="1"/>
        </w:numPr>
        <w:spacing w:after="0" w:line="240" w:lineRule="auto"/>
        <w:rPr>
          <w:rFonts w:ascii="Garamond" w:hAnsi="Garamond"/>
          <w:sz w:val="26"/>
        </w:rPr>
      </w:pPr>
      <w:r w:rsidRPr="00775B04">
        <w:rPr>
          <w:rFonts w:ascii="Garamond" w:hAnsi="Garamond"/>
          <w:sz w:val="26"/>
        </w:rPr>
        <w:t>Distributing information—providing relevant information in a timely manner</w:t>
      </w:r>
      <w:r>
        <w:rPr>
          <w:rFonts w:ascii="Garamond" w:hAnsi="Garamond"/>
          <w:sz w:val="26"/>
        </w:rPr>
        <w:t>.</w:t>
      </w:r>
    </w:p>
    <w:p w:rsidR="00775B04" w:rsidRPr="00775B04" w:rsidRDefault="00775B04" w:rsidP="00775B04">
      <w:pPr>
        <w:pStyle w:val="ListParagraph"/>
        <w:numPr>
          <w:ilvl w:val="0"/>
          <w:numId w:val="1"/>
        </w:numPr>
        <w:spacing w:after="0" w:line="240" w:lineRule="auto"/>
        <w:rPr>
          <w:rFonts w:ascii="Garamond" w:hAnsi="Garamond"/>
          <w:sz w:val="26"/>
        </w:rPr>
      </w:pPr>
      <w:r w:rsidRPr="00775B04">
        <w:rPr>
          <w:rFonts w:ascii="Garamond" w:hAnsi="Garamond"/>
          <w:sz w:val="26"/>
        </w:rPr>
        <w:t>Managing stakeholder expectations—communicating and working with stakeholders to meet/address their needs.</w:t>
      </w:r>
    </w:p>
    <w:p w:rsidR="00775B04" w:rsidRPr="00775B04" w:rsidRDefault="00775B04" w:rsidP="00775B04">
      <w:pPr>
        <w:pStyle w:val="ListParagraph"/>
        <w:numPr>
          <w:ilvl w:val="0"/>
          <w:numId w:val="1"/>
        </w:numPr>
        <w:spacing w:after="0" w:line="240" w:lineRule="auto"/>
        <w:rPr>
          <w:rFonts w:ascii="Garamond" w:hAnsi="Garamond"/>
          <w:sz w:val="26"/>
        </w:rPr>
      </w:pPr>
      <w:r w:rsidRPr="00775B04">
        <w:rPr>
          <w:rFonts w:ascii="Garamond" w:hAnsi="Garamond"/>
          <w:sz w:val="26"/>
        </w:rPr>
        <w:t>Reporting performance—collecting and distributing project performance information.</w:t>
      </w:r>
    </w:p>
    <w:p w:rsidR="00775B04" w:rsidRDefault="00775B04" w:rsidP="002B7AAB">
      <w:pPr>
        <w:spacing w:after="0" w:line="240" w:lineRule="auto"/>
        <w:rPr>
          <w:rFonts w:ascii="Garamond" w:hAnsi="Garamond"/>
          <w:sz w:val="26"/>
        </w:rPr>
      </w:pPr>
    </w:p>
    <w:p w:rsidR="00AB3150" w:rsidRDefault="00274158" w:rsidP="002B7AAB">
      <w:pPr>
        <w:spacing w:after="0" w:line="240" w:lineRule="auto"/>
        <w:rPr>
          <w:rFonts w:ascii="Garamond" w:hAnsi="Garamond"/>
          <w:sz w:val="26"/>
        </w:rPr>
      </w:pPr>
      <w:r>
        <w:rPr>
          <w:rFonts w:ascii="Garamond" w:hAnsi="Garamond"/>
          <w:sz w:val="26"/>
        </w:rPr>
        <w:t xml:space="preserve">The WidgetMart EPSS project Communications Plan is a detailed document that </w:t>
      </w:r>
      <w:r w:rsidR="00775B04">
        <w:rPr>
          <w:rFonts w:ascii="Garamond" w:hAnsi="Garamond"/>
          <w:sz w:val="26"/>
        </w:rPr>
        <w:t>incorporates the above noted components by defining</w:t>
      </w:r>
      <w:r>
        <w:rPr>
          <w:rFonts w:ascii="Garamond" w:hAnsi="Garamond"/>
          <w:sz w:val="26"/>
        </w:rPr>
        <w:t xml:space="preserve"> what information is communicated when, </w:t>
      </w:r>
      <w:r w:rsidR="00F84823">
        <w:rPr>
          <w:rFonts w:ascii="Garamond" w:hAnsi="Garamond"/>
          <w:sz w:val="26"/>
        </w:rPr>
        <w:t xml:space="preserve">why, </w:t>
      </w:r>
      <w:r>
        <w:rPr>
          <w:rFonts w:ascii="Garamond" w:hAnsi="Garamond"/>
          <w:sz w:val="26"/>
        </w:rPr>
        <w:t>how, by whom, and to whom.  The plan details meeting guidelines as well as how the results of the meetings are to be communicated.  Communications issues escalation process has also been defined.  The project manager has taken into consideration the stakeholders’ preferences and access to technology in determining the communication medium.  The plan lists all project team members and stakeholders, as well as, identify the audiences and owners for each type of communication.</w:t>
      </w:r>
    </w:p>
    <w:p w:rsidR="00AB3150" w:rsidRDefault="00AB3150" w:rsidP="002B7AAB">
      <w:pPr>
        <w:spacing w:after="0" w:line="240" w:lineRule="auto"/>
        <w:rPr>
          <w:rFonts w:ascii="Garamond" w:hAnsi="Garamond"/>
          <w:sz w:val="26"/>
        </w:rPr>
      </w:pPr>
    </w:p>
    <w:p w:rsidR="00AB6D9F" w:rsidRPr="002A5DFB" w:rsidRDefault="00B70217" w:rsidP="00F84823">
      <w:pPr>
        <w:spacing w:after="0" w:line="240" w:lineRule="auto"/>
        <w:jc w:val="center"/>
        <w:rPr>
          <w:rFonts w:ascii="Garamond" w:hAnsi="Garamond"/>
          <w:b/>
          <w:sz w:val="32"/>
        </w:rPr>
      </w:pPr>
      <w:r>
        <w:rPr>
          <w:rFonts w:ascii="Garamond" w:hAnsi="Garamond"/>
          <w:sz w:val="26"/>
        </w:rPr>
        <w:br w:type="page"/>
      </w:r>
      <w:r w:rsidR="00AB6D9F" w:rsidRPr="002A5DFB">
        <w:rPr>
          <w:rFonts w:ascii="Garamond" w:hAnsi="Garamond"/>
          <w:b/>
          <w:sz w:val="32"/>
        </w:rPr>
        <w:t>References</w:t>
      </w:r>
    </w:p>
    <w:p w:rsidR="00AB6D9F" w:rsidRPr="002A5DFB" w:rsidRDefault="00AB6D9F" w:rsidP="00AB6D9F">
      <w:pPr>
        <w:spacing w:after="0" w:line="240" w:lineRule="auto"/>
        <w:jc w:val="center"/>
        <w:rPr>
          <w:rFonts w:ascii="Garamond" w:hAnsi="Garamond"/>
          <w:sz w:val="26"/>
        </w:rPr>
      </w:pPr>
    </w:p>
    <w:p w:rsidR="00B70217" w:rsidRDefault="00B70217" w:rsidP="007557BD">
      <w:pPr>
        <w:spacing w:after="0" w:line="240" w:lineRule="auto"/>
        <w:rPr>
          <w:rFonts w:ascii="Garamond" w:hAnsi="Garamond"/>
          <w:sz w:val="26"/>
        </w:rPr>
      </w:pPr>
    </w:p>
    <w:p w:rsidR="00AB6D9F" w:rsidRPr="002A5DFB" w:rsidRDefault="00AB6D9F" w:rsidP="00AB6D9F">
      <w:pPr>
        <w:spacing w:after="0" w:line="240" w:lineRule="auto"/>
        <w:rPr>
          <w:rFonts w:ascii="Garamond" w:hAnsi="Garamond"/>
          <w:i/>
          <w:sz w:val="26"/>
        </w:rPr>
      </w:pPr>
      <w:r w:rsidRPr="002A5DFB">
        <w:rPr>
          <w:rFonts w:ascii="Garamond" w:hAnsi="Garamond"/>
          <w:sz w:val="26"/>
        </w:rPr>
        <w:t xml:space="preserve">Ertmer, P. A. &amp; Quinn, J. (2007). </w:t>
      </w:r>
      <w:r w:rsidRPr="002A5DFB">
        <w:rPr>
          <w:rFonts w:ascii="Garamond" w:hAnsi="Garamond"/>
          <w:i/>
          <w:sz w:val="26"/>
        </w:rPr>
        <w:t>The ID CaseBook. Case Studies in Instructional Design.</w:t>
      </w:r>
    </w:p>
    <w:p w:rsidR="00AB6D9F" w:rsidRPr="002A5DFB" w:rsidRDefault="00AB6D9F" w:rsidP="00AB6D9F">
      <w:pPr>
        <w:spacing w:after="0" w:line="240" w:lineRule="auto"/>
        <w:ind w:left="720"/>
        <w:rPr>
          <w:rFonts w:ascii="Garamond" w:hAnsi="Garamond"/>
          <w:sz w:val="26"/>
        </w:rPr>
      </w:pPr>
      <w:r w:rsidRPr="002A5DFB">
        <w:rPr>
          <w:rFonts w:ascii="Garamond" w:hAnsi="Garamond"/>
          <w:sz w:val="26"/>
        </w:rPr>
        <w:t>Upper Saddle River, NJ: Pearson Education, Inc.</w:t>
      </w:r>
    </w:p>
    <w:p w:rsidR="00AB6D9F" w:rsidRPr="002A5DFB" w:rsidRDefault="00AB6D9F" w:rsidP="00AB6D9F">
      <w:pPr>
        <w:spacing w:after="0" w:line="240" w:lineRule="auto"/>
        <w:ind w:left="720"/>
        <w:rPr>
          <w:rFonts w:ascii="Garamond" w:hAnsi="Garamond"/>
          <w:sz w:val="26"/>
        </w:rPr>
      </w:pPr>
    </w:p>
    <w:p w:rsidR="00AB6D9F" w:rsidRPr="002A5DFB" w:rsidRDefault="00AB6D9F" w:rsidP="00F95E19">
      <w:pPr>
        <w:spacing w:beforeLines="1" w:afterLines="1" w:line="240" w:lineRule="auto"/>
        <w:rPr>
          <w:rFonts w:ascii="Garamond" w:hAnsi="Garamond" w:cs="Times New Roman"/>
          <w:sz w:val="26"/>
          <w:szCs w:val="20"/>
        </w:rPr>
      </w:pPr>
      <w:r w:rsidRPr="002A5DFB">
        <w:rPr>
          <w:rFonts w:ascii="Garamond" w:hAnsi="Garamond" w:cs="Times New Roman"/>
          <w:sz w:val="26"/>
          <w:szCs w:val="20"/>
        </w:rPr>
        <w:t xml:space="preserve">PMBOK Guide (2008). A Guide to the Project Management Body of </w:t>
      </w:r>
    </w:p>
    <w:p w:rsidR="00AB6D9F" w:rsidRPr="002A5DFB" w:rsidRDefault="00AB6D9F" w:rsidP="00F95E19">
      <w:pPr>
        <w:spacing w:beforeLines="1" w:afterLines="1" w:line="240" w:lineRule="auto"/>
        <w:ind w:left="720"/>
        <w:rPr>
          <w:rFonts w:ascii="Garamond" w:hAnsi="Garamond" w:cs="Times New Roman"/>
          <w:sz w:val="26"/>
          <w:szCs w:val="20"/>
        </w:rPr>
      </w:pPr>
      <w:r w:rsidRPr="002A5DFB">
        <w:rPr>
          <w:rFonts w:ascii="Garamond" w:hAnsi="Garamond" w:cs="Times New Roman"/>
          <w:sz w:val="26"/>
          <w:szCs w:val="20"/>
        </w:rPr>
        <w:t xml:space="preserve">Knowledge (PMBOK® Guide). (p. </w:t>
      </w:r>
      <w:r w:rsidR="00744F94">
        <w:rPr>
          <w:rFonts w:ascii="Garamond" w:hAnsi="Garamond" w:cs="Times New Roman"/>
          <w:sz w:val="26"/>
          <w:szCs w:val="20"/>
        </w:rPr>
        <w:t>243</w:t>
      </w:r>
      <w:r w:rsidRPr="002A5DFB">
        <w:rPr>
          <w:rFonts w:ascii="Garamond" w:hAnsi="Garamond" w:cs="Times New Roman"/>
          <w:sz w:val="26"/>
          <w:szCs w:val="20"/>
        </w:rPr>
        <w:t>). 4</w:t>
      </w:r>
      <w:r w:rsidRPr="002A5DFB">
        <w:rPr>
          <w:rFonts w:ascii="Garamond" w:hAnsi="Garamond" w:cs="Times New Roman"/>
          <w:sz w:val="26"/>
          <w:szCs w:val="20"/>
          <w:vertAlign w:val="superscript"/>
        </w:rPr>
        <w:t>th</w:t>
      </w:r>
      <w:r w:rsidRPr="002A5DFB">
        <w:rPr>
          <w:rFonts w:ascii="Garamond" w:hAnsi="Garamond" w:cs="Times New Roman"/>
          <w:sz w:val="26"/>
          <w:szCs w:val="20"/>
        </w:rPr>
        <w:t xml:space="preserve"> ed. Newton Square, PA: Project Management Institute, Inc.</w:t>
      </w:r>
    </w:p>
    <w:p w:rsidR="00AB6D9F" w:rsidRPr="002A5DFB" w:rsidRDefault="00AB6D9F" w:rsidP="00F95E19">
      <w:pPr>
        <w:spacing w:beforeLines="1" w:afterLines="1" w:line="240" w:lineRule="auto"/>
        <w:ind w:left="720"/>
        <w:rPr>
          <w:rFonts w:ascii="Garamond" w:hAnsi="Garamond" w:cs="Times New Roman"/>
          <w:sz w:val="26"/>
          <w:szCs w:val="20"/>
        </w:rPr>
      </w:pPr>
    </w:p>
    <w:p w:rsidR="00CE7212" w:rsidRPr="002A5DFB" w:rsidRDefault="00CE7212" w:rsidP="00CE7212">
      <w:pPr>
        <w:spacing w:after="0"/>
        <w:rPr>
          <w:rFonts w:ascii="Garamond" w:hAnsi="Garamond"/>
          <w:sz w:val="26"/>
        </w:rPr>
      </w:pPr>
      <w:r w:rsidRPr="002A5DFB">
        <w:rPr>
          <w:rFonts w:ascii="Garamond" w:hAnsi="Garamond"/>
          <w:sz w:val="26"/>
        </w:rPr>
        <w:t>Portny, S. E., Mantel, S. J., Meredith, J. R., Shafer, S. M., Sutton, M. M., &amp; Kramer, B.</w:t>
      </w:r>
    </w:p>
    <w:p w:rsidR="00CE7212" w:rsidRPr="002A5DFB" w:rsidRDefault="00CE7212" w:rsidP="00CE7212">
      <w:pPr>
        <w:spacing w:after="0"/>
        <w:ind w:left="720"/>
        <w:rPr>
          <w:rFonts w:ascii="Garamond" w:hAnsi="Garamond"/>
          <w:sz w:val="26"/>
        </w:rPr>
      </w:pPr>
      <w:r w:rsidRPr="002A5DFB">
        <w:rPr>
          <w:rFonts w:ascii="Garamond" w:hAnsi="Garamond"/>
          <w:sz w:val="26"/>
        </w:rPr>
        <w:t xml:space="preserve">E. (2008). (p. </w:t>
      </w:r>
      <w:r>
        <w:rPr>
          <w:rFonts w:ascii="Garamond" w:hAnsi="Garamond"/>
          <w:sz w:val="26"/>
        </w:rPr>
        <w:t>357</w:t>
      </w:r>
      <w:r w:rsidRPr="002A5DFB">
        <w:rPr>
          <w:rFonts w:ascii="Garamond" w:hAnsi="Garamond"/>
          <w:sz w:val="26"/>
        </w:rPr>
        <w:t xml:space="preserve">). </w:t>
      </w:r>
      <w:r w:rsidRPr="002A5DFB">
        <w:rPr>
          <w:rFonts w:ascii="Garamond" w:hAnsi="Garamond"/>
          <w:i/>
          <w:sz w:val="26"/>
        </w:rPr>
        <w:t>Project Management: Planning, scheduling, and controlling projects</w:t>
      </w:r>
      <w:r w:rsidRPr="002A5DFB">
        <w:rPr>
          <w:rFonts w:ascii="Garamond" w:hAnsi="Garamond"/>
          <w:sz w:val="26"/>
        </w:rPr>
        <w:t>. Hoboken, NJ: John Wiley &amp; Sons, Inc.</w:t>
      </w:r>
    </w:p>
    <w:p w:rsidR="00CE7212" w:rsidRPr="002A5DFB" w:rsidRDefault="00CE7212" w:rsidP="00CE7212">
      <w:pPr>
        <w:spacing w:after="0"/>
        <w:ind w:left="720"/>
        <w:rPr>
          <w:rFonts w:ascii="Garamond" w:hAnsi="Garamond"/>
          <w:sz w:val="26"/>
        </w:rPr>
      </w:pPr>
    </w:p>
    <w:p w:rsidR="00ED3B51" w:rsidRDefault="00ED3B51" w:rsidP="007557BD">
      <w:pPr>
        <w:spacing w:after="0" w:line="240" w:lineRule="auto"/>
        <w:rPr>
          <w:rFonts w:ascii="Garamond" w:hAnsi="Garamond"/>
          <w:sz w:val="26"/>
        </w:rPr>
      </w:pPr>
    </w:p>
    <w:p w:rsidR="00ED3B51" w:rsidRDefault="00ED3B51" w:rsidP="007557BD">
      <w:pPr>
        <w:spacing w:after="0" w:line="240" w:lineRule="auto"/>
        <w:rPr>
          <w:rFonts w:ascii="Garamond" w:hAnsi="Garamond"/>
          <w:sz w:val="26"/>
        </w:rPr>
      </w:pPr>
    </w:p>
    <w:p w:rsidR="00ED3B51" w:rsidRDefault="00ED3B51" w:rsidP="007557BD">
      <w:pPr>
        <w:spacing w:after="0" w:line="240" w:lineRule="auto"/>
        <w:rPr>
          <w:rFonts w:ascii="Garamond" w:hAnsi="Garamond"/>
          <w:sz w:val="26"/>
        </w:rPr>
      </w:pPr>
    </w:p>
    <w:p w:rsidR="00AB6D9F" w:rsidRDefault="00ED3B51" w:rsidP="00ED3B51">
      <w:pPr>
        <w:spacing w:after="0" w:line="240" w:lineRule="auto"/>
        <w:rPr>
          <w:rFonts w:ascii="Garamond" w:hAnsi="Garamond"/>
          <w:sz w:val="26"/>
        </w:rPr>
      </w:pPr>
      <w:r w:rsidRPr="00AB6D9F">
        <w:rPr>
          <w:rFonts w:ascii="Garamond" w:hAnsi="Garamond"/>
          <w:b/>
          <w:sz w:val="26"/>
        </w:rPr>
        <w:t>Note:</w:t>
      </w:r>
      <w:r>
        <w:rPr>
          <w:rFonts w:ascii="Garamond" w:hAnsi="Garamond"/>
          <w:sz w:val="26"/>
        </w:rPr>
        <w:t xml:space="preserve">  </w:t>
      </w:r>
    </w:p>
    <w:p w:rsidR="00ED3B51" w:rsidRPr="00AB6D9F" w:rsidRDefault="009A50A4" w:rsidP="00ED3B51">
      <w:pPr>
        <w:spacing w:after="0" w:line="240" w:lineRule="auto"/>
        <w:rPr>
          <w:rFonts w:ascii="Garamond" w:hAnsi="Garamond"/>
          <w:sz w:val="26"/>
        </w:rPr>
      </w:pPr>
      <w:r>
        <w:rPr>
          <w:rFonts w:ascii="Garamond" w:hAnsi="Garamond"/>
          <w:sz w:val="26"/>
        </w:rPr>
        <w:t>Communications Plan t</w:t>
      </w:r>
      <w:r w:rsidR="00ED3B51" w:rsidRPr="00AB6D9F">
        <w:rPr>
          <w:rFonts w:ascii="Garamond" w:hAnsi="Garamond"/>
          <w:sz w:val="26"/>
        </w:rPr>
        <w:t xml:space="preserve">emplate </w:t>
      </w:r>
      <w:r>
        <w:rPr>
          <w:rFonts w:ascii="Garamond" w:hAnsi="Garamond"/>
          <w:sz w:val="26"/>
        </w:rPr>
        <w:t xml:space="preserve">is </w:t>
      </w:r>
      <w:r w:rsidR="00ED3B51" w:rsidRPr="00AB6D9F">
        <w:rPr>
          <w:rFonts w:ascii="Garamond" w:hAnsi="Garamond"/>
          <w:sz w:val="26"/>
        </w:rPr>
        <w:t xml:space="preserve">courtesy </w:t>
      </w:r>
      <w:r w:rsidR="00ED3B51" w:rsidRPr="0014399C">
        <w:rPr>
          <w:rFonts w:ascii="Garamond" w:hAnsi="Garamond"/>
          <w:sz w:val="26"/>
        </w:rPr>
        <w:t xml:space="preserve">of </w:t>
      </w:r>
      <w:hyperlink r:id="rId14" w:history="1">
        <w:r w:rsidR="00ED3B51" w:rsidRPr="0014399C">
          <w:rPr>
            <w:rStyle w:val="Hyperlink"/>
            <w:rFonts w:ascii="Garamond" w:hAnsi="Garamond"/>
            <w:color w:val="404040" w:themeColor="text1" w:themeTint="BF"/>
            <w:sz w:val="26"/>
          </w:rPr>
          <w:t>www.ProjectManagementDocs.com</w:t>
        </w:r>
      </w:hyperlink>
      <w:r w:rsidR="00AB6D9F" w:rsidRPr="00AB6D9F">
        <w:rPr>
          <w:rFonts w:ascii="Garamond" w:hAnsi="Garamond"/>
          <w:sz w:val="26"/>
        </w:rPr>
        <w:t>, fr</w:t>
      </w:r>
      <w:r>
        <w:rPr>
          <w:rFonts w:ascii="Garamond" w:hAnsi="Garamond"/>
          <w:sz w:val="26"/>
        </w:rPr>
        <w:t>ee project management templates, and has been modified to fit the WidgetMart EPSS project.</w:t>
      </w:r>
    </w:p>
    <w:p w:rsidR="00ED3B51" w:rsidRPr="00AB6D9F" w:rsidRDefault="00ED3B51" w:rsidP="00ED3B51">
      <w:pPr>
        <w:spacing w:after="0" w:line="240" w:lineRule="auto"/>
        <w:rPr>
          <w:rFonts w:ascii="Garamond" w:hAnsi="Garamond"/>
          <w:sz w:val="26"/>
        </w:rPr>
      </w:pPr>
    </w:p>
    <w:p w:rsidR="007C5BBF" w:rsidRPr="00AB6D9F" w:rsidRDefault="007C5BBF" w:rsidP="007557BD">
      <w:pPr>
        <w:spacing w:after="0" w:line="240" w:lineRule="auto"/>
        <w:rPr>
          <w:rFonts w:ascii="Garamond" w:hAnsi="Garamond"/>
          <w:sz w:val="26"/>
        </w:rPr>
      </w:pPr>
    </w:p>
    <w:sectPr w:rsidR="007C5BBF" w:rsidRPr="00AB6D9F" w:rsidSect="00154DB3">
      <w:pgSz w:w="12240" w:h="15840"/>
      <w:pgMar w:top="1440" w:right="1800" w:bottom="1440" w:left="1800" w:gutter="0"/>
      <w:printerSettings r:id="rId15"/>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C" w:rsidRDefault="0014399C" w:rsidP="009E4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99C" w:rsidRDefault="0014399C" w:rsidP="009E414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C" w:rsidRDefault="0014399C" w:rsidP="009E4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14399C" w:rsidRPr="009E4145" w:rsidRDefault="0014399C" w:rsidP="009E4145">
    <w:pPr>
      <w:pStyle w:val="Footer"/>
      <w:ind w:right="360"/>
      <w:rPr>
        <w:rFonts w:ascii="Garamond" w:hAnsi="Garamond"/>
        <w:i/>
        <w:color w:val="595959" w:themeColor="text1" w:themeTint="A6"/>
      </w:rPr>
    </w:pPr>
    <w:r w:rsidRPr="009E4145">
      <w:rPr>
        <w:rFonts w:ascii="Garamond" w:hAnsi="Garamond"/>
        <w:i/>
        <w:color w:val="595959" w:themeColor="text1" w:themeTint="A6"/>
      </w:rPr>
      <w:t>Communications Plan</w:t>
    </w:r>
    <w:r>
      <w:rPr>
        <w:rFonts w:ascii="Garamond" w:hAnsi="Garamond"/>
        <w:i/>
        <w:color w:val="595959" w:themeColor="text1" w:themeTint="A6"/>
      </w:rPr>
      <w:t xml:space="preserve"> for WidgetMart</w:t>
    </w:r>
    <w:r w:rsidRPr="009E4145">
      <w:rPr>
        <w:rFonts w:ascii="Garamond" w:hAnsi="Garamond"/>
        <w:i/>
        <w:color w:val="595959" w:themeColor="text1" w:themeTint="A6"/>
      </w:rPr>
      <w:t>, April 20, 2013</w:t>
    </w:r>
    <w:r w:rsidRPr="009E4145">
      <w:rPr>
        <w:rFonts w:ascii="Garamond" w:hAnsi="Garamond"/>
        <w:i/>
        <w:color w:val="595959" w:themeColor="text1" w:themeTint="A6"/>
      </w:rPr>
      <w:ptab w:relativeTo="margin" w:alignment="center" w:leader="none"/>
    </w:r>
    <w:r w:rsidRPr="009E4145">
      <w:rPr>
        <w:rFonts w:ascii="Garamond" w:hAnsi="Garamond"/>
        <w:i/>
        <w:color w:val="595959" w:themeColor="text1" w:themeTint="A6"/>
      </w:rPr>
      <w:ptab w:relativeTo="margin" w:alignment="right" w:leader="none"/>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C" w:rsidRDefault="0014399C" w:rsidP="009E4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99C" w:rsidRDefault="0014399C" w:rsidP="009E4145">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9C" w:rsidRDefault="0014399C" w:rsidP="009E4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AA2">
      <w:rPr>
        <w:rStyle w:val="PageNumber"/>
        <w:noProof/>
      </w:rPr>
      <w:t>8</w:t>
    </w:r>
    <w:r>
      <w:rPr>
        <w:rStyle w:val="PageNumber"/>
      </w:rPr>
      <w:fldChar w:fldCharType="end"/>
    </w:r>
  </w:p>
  <w:p w:rsidR="0014399C" w:rsidRPr="009E4145" w:rsidRDefault="0014399C" w:rsidP="009E4145">
    <w:pPr>
      <w:pStyle w:val="Footer"/>
      <w:ind w:right="360"/>
      <w:rPr>
        <w:rFonts w:ascii="Garamond" w:hAnsi="Garamond"/>
        <w:i/>
        <w:color w:val="595959" w:themeColor="text1" w:themeTint="A6"/>
      </w:rPr>
    </w:pPr>
    <w:r w:rsidRPr="009E4145">
      <w:rPr>
        <w:rFonts w:ascii="Garamond" w:hAnsi="Garamond"/>
        <w:i/>
        <w:color w:val="595959" w:themeColor="text1" w:themeTint="A6"/>
      </w:rPr>
      <w:t>Communications Plan</w:t>
    </w:r>
    <w:r>
      <w:rPr>
        <w:rFonts w:ascii="Garamond" w:hAnsi="Garamond"/>
        <w:i/>
        <w:color w:val="595959" w:themeColor="text1" w:themeTint="A6"/>
      </w:rPr>
      <w:t xml:space="preserve"> for WidgetMart</w:t>
    </w:r>
    <w:r w:rsidRPr="009E4145">
      <w:rPr>
        <w:rFonts w:ascii="Garamond" w:hAnsi="Garamond"/>
        <w:i/>
        <w:color w:val="595959" w:themeColor="text1" w:themeTint="A6"/>
      </w:rPr>
      <w:t>, April 20, 2013</w:t>
    </w:r>
    <w:r w:rsidRPr="009E4145">
      <w:rPr>
        <w:rFonts w:ascii="Garamond" w:hAnsi="Garamond"/>
        <w:i/>
        <w:color w:val="595959" w:themeColor="text1" w:themeTint="A6"/>
      </w:rPr>
      <w:ptab w:relativeTo="margin" w:alignment="center" w:leader="none"/>
    </w:r>
    <w:r w:rsidRPr="009E4145">
      <w:rPr>
        <w:rFonts w:ascii="Garamond" w:hAnsi="Garamond"/>
        <w:i/>
        <w:color w:val="595959" w:themeColor="text1" w:themeTint="A6"/>
      </w:rPr>
      <w:ptab w:relativeTo="margin" w:alignment="right" w:leader="none"/>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D43B2"/>
    <w:multiLevelType w:val="hybridMultilevel"/>
    <w:tmpl w:val="8A66E0CA"/>
    <w:lvl w:ilvl="0" w:tplc="D8A26794">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3355C7"/>
    <w:rsid w:val="0000551B"/>
    <w:rsid w:val="00033B64"/>
    <w:rsid w:val="00073A00"/>
    <w:rsid w:val="000A3513"/>
    <w:rsid w:val="0014399C"/>
    <w:rsid w:val="00153320"/>
    <w:rsid w:val="00154DB3"/>
    <w:rsid w:val="00161712"/>
    <w:rsid w:val="00196952"/>
    <w:rsid w:val="001B6DF1"/>
    <w:rsid w:val="001E390D"/>
    <w:rsid w:val="00207ABE"/>
    <w:rsid w:val="00212A97"/>
    <w:rsid w:val="00240B6F"/>
    <w:rsid w:val="00274158"/>
    <w:rsid w:val="002B7AAB"/>
    <w:rsid w:val="002F038F"/>
    <w:rsid w:val="002F1B99"/>
    <w:rsid w:val="00332D5B"/>
    <w:rsid w:val="003355C7"/>
    <w:rsid w:val="004028EE"/>
    <w:rsid w:val="004113FA"/>
    <w:rsid w:val="00425EDA"/>
    <w:rsid w:val="004357F4"/>
    <w:rsid w:val="00441DD2"/>
    <w:rsid w:val="004773B8"/>
    <w:rsid w:val="00481FC7"/>
    <w:rsid w:val="00493745"/>
    <w:rsid w:val="004D3C01"/>
    <w:rsid w:val="00527EDC"/>
    <w:rsid w:val="005507B2"/>
    <w:rsid w:val="005C0029"/>
    <w:rsid w:val="005D31A4"/>
    <w:rsid w:val="005D4632"/>
    <w:rsid w:val="005D65CE"/>
    <w:rsid w:val="005E1728"/>
    <w:rsid w:val="0060695B"/>
    <w:rsid w:val="00655CC0"/>
    <w:rsid w:val="006E3BCF"/>
    <w:rsid w:val="006E5AE5"/>
    <w:rsid w:val="006E7D86"/>
    <w:rsid w:val="00744F94"/>
    <w:rsid w:val="00750FA3"/>
    <w:rsid w:val="007557BD"/>
    <w:rsid w:val="00766D4A"/>
    <w:rsid w:val="00775B04"/>
    <w:rsid w:val="0078154B"/>
    <w:rsid w:val="007C5BBF"/>
    <w:rsid w:val="007D2FDF"/>
    <w:rsid w:val="008A65CD"/>
    <w:rsid w:val="008C0E3D"/>
    <w:rsid w:val="008C2AE5"/>
    <w:rsid w:val="008C37EA"/>
    <w:rsid w:val="008E26D3"/>
    <w:rsid w:val="00964B7D"/>
    <w:rsid w:val="00995AA2"/>
    <w:rsid w:val="009A50A4"/>
    <w:rsid w:val="009B3CA9"/>
    <w:rsid w:val="009C0FC0"/>
    <w:rsid w:val="009E4145"/>
    <w:rsid w:val="00A0469B"/>
    <w:rsid w:val="00A36958"/>
    <w:rsid w:val="00A77798"/>
    <w:rsid w:val="00AB3150"/>
    <w:rsid w:val="00AB6D9F"/>
    <w:rsid w:val="00B03E61"/>
    <w:rsid w:val="00B13F36"/>
    <w:rsid w:val="00B20792"/>
    <w:rsid w:val="00B33E02"/>
    <w:rsid w:val="00B41E47"/>
    <w:rsid w:val="00B6018D"/>
    <w:rsid w:val="00B631A0"/>
    <w:rsid w:val="00B70217"/>
    <w:rsid w:val="00B72A10"/>
    <w:rsid w:val="00BA4040"/>
    <w:rsid w:val="00BA4FF3"/>
    <w:rsid w:val="00BB4DFC"/>
    <w:rsid w:val="00C47B5E"/>
    <w:rsid w:val="00CA48D1"/>
    <w:rsid w:val="00CB1F84"/>
    <w:rsid w:val="00CD6498"/>
    <w:rsid w:val="00CE6170"/>
    <w:rsid w:val="00CE7212"/>
    <w:rsid w:val="00D85CCF"/>
    <w:rsid w:val="00D95AD3"/>
    <w:rsid w:val="00D97F03"/>
    <w:rsid w:val="00DB4DF0"/>
    <w:rsid w:val="00DE0B1D"/>
    <w:rsid w:val="00E0064B"/>
    <w:rsid w:val="00E8203F"/>
    <w:rsid w:val="00E852CF"/>
    <w:rsid w:val="00E96367"/>
    <w:rsid w:val="00EA7D16"/>
    <w:rsid w:val="00ED3B51"/>
    <w:rsid w:val="00F460A7"/>
    <w:rsid w:val="00F51D6D"/>
    <w:rsid w:val="00F84823"/>
    <w:rsid w:val="00F92E07"/>
    <w:rsid w:val="00F95E19"/>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D65CE"/>
    <w:pPr>
      <w:spacing w:after="180" w:line="288" w:lineRule="auto"/>
    </w:pPr>
    <w:rPr>
      <w:color w:val="404040" w:themeColor="text1" w:themeTint="BF"/>
      <w:sz w:val="18"/>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ame">
    <w:name w:val="Name"/>
    <w:basedOn w:val="Normal"/>
    <w:uiPriority w:val="2"/>
    <w:qFormat/>
    <w:rsid w:val="005D65CE"/>
    <w:pPr>
      <w:spacing w:before="60" w:after="60" w:line="240" w:lineRule="auto"/>
    </w:pPr>
    <w:rPr>
      <w:rFonts w:asciiTheme="majorHAnsi" w:eastAsiaTheme="majorEastAsia" w:hAnsiTheme="majorHAnsi" w:cstheme="majorBidi"/>
      <w:color w:val="4F81BD" w:themeColor="accent1"/>
      <w:sz w:val="36"/>
      <w:szCs w:val="36"/>
    </w:rPr>
  </w:style>
  <w:style w:type="paragraph" w:styleId="Header">
    <w:name w:val="header"/>
    <w:basedOn w:val="Normal"/>
    <w:link w:val="HeaderChar"/>
    <w:uiPriority w:val="99"/>
    <w:semiHidden/>
    <w:unhideWhenUsed/>
    <w:rsid w:val="009E414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4145"/>
    <w:rPr>
      <w:color w:val="404040" w:themeColor="text1" w:themeTint="BF"/>
      <w:sz w:val="18"/>
      <w:lang w:eastAsia="ja-JP"/>
    </w:rPr>
  </w:style>
  <w:style w:type="paragraph" w:styleId="Footer">
    <w:name w:val="footer"/>
    <w:basedOn w:val="Normal"/>
    <w:link w:val="FooterChar"/>
    <w:uiPriority w:val="99"/>
    <w:semiHidden/>
    <w:unhideWhenUsed/>
    <w:rsid w:val="009E414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E4145"/>
    <w:rPr>
      <w:color w:val="404040" w:themeColor="text1" w:themeTint="BF"/>
      <w:sz w:val="18"/>
      <w:lang w:eastAsia="ja-JP"/>
    </w:rPr>
  </w:style>
  <w:style w:type="character" w:styleId="PageNumber">
    <w:name w:val="page number"/>
    <w:basedOn w:val="DefaultParagraphFont"/>
    <w:uiPriority w:val="99"/>
    <w:semiHidden/>
    <w:unhideWhenUsed/>
    <w:rsid w:val="009E4145"/>
  </w:style>
  <w:style w:type="table" w:styleId="TableGrid">
    <w:name w:val="Table Grid"/>
    <w:basedOn w:val="TableNormal"/>
    <w:rsid w:val="001E39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4D3C01"/>
    <w:rPr>
      <w:color w:val="0000FF" w:themeColor="hyperlink"/>
      <w:u w:val="single"/>
    </w:rPr>
  </w:style>
  <w:style w:type="character" w:styleId="FollowedHyperlink">
    <w:name w:val="FollowedHyperlink"/>
    <w:basedOn w:val="DefaultParagraphFont"/>
    <w:rsid w:val="00441DD2"/>
    <w:rPr>
      <w:color w:val="800080" w:themeColor="followedHyperlink"/>
      <w:u w:val="single"/>
    </w:rPr>
  </w:style>
  <w:style w:type="paragraph" w:styleId="ListParagraph">
    <w:name w:val="List Paragraph"/>
    <w:basedOn w:val="Normal"/>
    <w:rsid w:val="00775B0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printerSettings" Target="printerSettings/printerSettings1.bin"/><Relationship Id="rId14" Type="http://schemas.openxmlformats.org/officeDocument/2006/relationships/hyperlink" Target="http://www.ProjectManagementDocs.com" TargetMode="External"/><Relationship Id="rId15" Type="http://schemas.openxmlformats.org/officeDocument/2006/relationships/printerSettings" Target="printerSettings/printerSettings2.bin"/><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JP@widgetmart.com" TargetMode="External"/><Relationship Id="rId8" Type="http://schemas.openxmlformats.org/officeDocument/2006/relationships/hyperlink" Target="mailto:DJ@widgetmart.com" TargetMode="External"/><Relationship Id="rId9" Type="http://schemas.openxmlformats.org/officeDocument/2006/relationships/hyperlink" Target="mailto:KN@universal.com" TargetMode="External"/><Relationship Id="rId10" Type="http://schemas.openxmlformats.org/officeDocument/2006/relationships/hyperlink" Target="mailto:JD@buymor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0B37272E864247B403AB666640012E"/>
        <w:category>
          <w:name w:val="General"/>
          <w:gallery w:val="placeholder"/>
        </w:category>
        <w:types>
          <w:type w:val="bbPlcHdr"/>
        </w:types>
        <w:behaviors>
          <w:behavior w:val="content"/>
        </w:behaviors>
        <w:guid w:val="{0BB91E39-6E62-8349-A3BC-26EC6D5EF22E}"/>
      </w:docPartPr>
      <w:docPartBody>
        <w:p w:rsidR="00633231" w:rsidRDefault="00633231" w:rsidP="00633231">
          <w:pPr>
            <w:pStyle w:val="410B37272E864247B403AB666640012E"/>
          </w:pPr>
          <w:r>
            <w:t>[Company Name]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1F67C8"/>
    <w:rsid w:val="001F67C8"/>
    <w:rsid w:val="002D1B41"/>
    <w:rsid w:val="003A7F60"/>
    <w:rsid w:val="00444989"/>
    <w:rsid w:val="00556318"/>
    <w:rsid w:val="00633231"/>
    <w:rsid w:val="00670F0C"/>
    <w:rsid w:val="007F4679"/>
    <w:rsid w:val="00D30B09"/>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E9341E7C621504EA7F52FBDDC91F825">
    <w:name w:val="CE9341E7C621504EA7F52FBDDC91F825"/>
    <w:rsid w:val="001F67C8"/>
  </w:style>
  <w:style w:type="paragraph" w:customStyle="1" w:styleId="071FF849830B5E4C899BB246C3072E27">
    <w:name w:val="071FF849830B5E4C899BB246C3072E27"/>
    <w:rsid w:val="001F67C8"/>
  </w:style>
  <w:style w:type="paragraph" w:customStyle="1" w:styleId="774B93B176F03640A6F2031C41C09F17">
    <w:name w:val="774B93B176F03640A6F2031C41C09F17"/>
    <w:rsid w:val="001F67C8"/>
  </w:style>
  <w:style w:type="paragraph" w:customStyle="1" w:styleId="9CE46D0F7B77A64D81086E603B6BB9CA">
    <w:name w:val="9CE46D0F7B77A64D81086E603B6BB9CA"/>
    <w:rsid w:val="001F67C8"/>
  </w:style>
  <w:style w:type="paragraph" w:customStyle="1" w:styleId="E523EDC22536FA41A223C803EE5DB1F6">
    <w:name w:val="E523EDC22536FA41A223C803EE5DB1F6"/>
    <w:rsid w:val="001F67C8"/>
  </w:style>
  <w:style w:type="paragraph" w:customStyle="1" w:styleId="D21405BFA1A8484E8D919B8B28C25A30">
    <w:name w:val="D21405BFA1A8484E8D919B8B28C25A30"/>
    <w:rsid w:val="001F67C8"/>
  </w:style>
  <w:style w:type="paragraph" w:customStyle="1" w:styleId="EDFB76E402F21C4B91F2A87D74133C28">
    <w:name w:val="EDFB76E402F21C4B91F2A87D74133C28"/>
    <w:rsid w:val="001F67C8"/>
  </w:style>
  <w:style w:type="paragraph" w:customStyle="1" w:styleId="8191DB268C57394C993B2109F585C636">
    <w:name w:val="8191DB268C57394C993B2109F585C636"/>
    <w:rsid w:val="001F67C8"/>
  </w:style>
  <w:style w:type="paragraph" w:customStyle="1" w:styleId="4A39C1E4BB47CF4797B69DCF64B0016C">
    <w:name w:val="4A39C1E4BB47CF4797B69DCF64B0016C"/>
    <w:rsid w:val="001F67C8"/>
  </w:style>
  <w:style w:type="paragraph" w:customStyle="1" w:styleId="64DCFD6E32CDDB46A65625DBAD61AE87">
    <w:name w:val="64DCFD6E32CDDB46A65625DBAD61AE87"/>
    <w:rsid w:val="001F67C8"/>
  </w:style>
  <w:style w:type="paragraph" w:customStyle="1" w:styleId="07C146CA8AA0AC4CA2A8C8025D06EC43">
    <w:name w:val="07C146CA8AA0AC4CA2A8C8025D06EC43"/>
    <w:rsid w:val="00633231"/>
  </w:style>
  <w:style w:type="paragraph" w:customStyle="1" w:styleId="410B37272E864247B403AB666640012E">
    <w:name w:val="410B37272E864247B403AB666640012E"/>
    <w:rsid w:val="00633231"/>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11</Pages>
  <Words>1747</Words>
  <Characters>9962</Characters>
  <Application>Microsoft Macintosh Word</Application>
  <DocSecurity>0</DocSecurity>
  <Lines>83</Lines>
  <Paragraphs>19</Paragraphs>
  <ScaleCrop>false</ScaleCrop>
  <Company>___________________________________________</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Pulley</dc:creator>
  <cp:keywords/>
  <cp:lastModifiedBy>Marta Pulley</cp:lastModifiedBy>
  <cp:revision>53</cp:revision>
  <dcterms:created xsi:type="dcterms:W3CDTF">2013-04-12T13:54:00Z</dcterms:created>
  <dcterms:modified xsi:type="dcterms:W3CDTF">2013-04-21T01:59:00Z</dcterms:modified>
</cp:coreProperties>
</file>